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510"/>
        <w:gridCol w:w="426"/>
        <w:gridCol w:w="5670"/>
      </w:tblGrid>
      <w:tr w:rsidR="000C1A81" w:rsidRPr="00442BEF">
        <w:tc>
          <w:tcPr>
            <w:tcW w:w="3510" w:type="dxa"/>
          </w:tcPr>
          <w:p w:rsidR="005A379B" w:rsidRPr="00442BEF" w:rsidRDefault="000946BA" w:rsidP="00814C2B">
            <w:pPr>
              <w:keepNext/>
              <w:jc w:val="center"/>
              <w:outlineLvl w:val="1"/>
              <w:rPr>
                <w:rFonts w:eastAsia="Times New Roman"/>
                <w:sz w:val="26"/>
                <w:szCs w:val="26"/>
              </w:rPr>
            </w:pPr>
            <w:r w:rsidRPr="00442BEF">
              <w:rPr>
                <w:rFonts w:eastAsia="Times New Roman"/>
                <w:sz w:val="26"/>
                <w:szCs w:val="26"/>
              </w:rPr>
              <w:t xml:space="preserve">  </w:t>
            </w:r>
            <w:r w:rsidR="00C136AC" w:rsidRPr="00442BEF">
              <w:rPr>
                <w:rFonts w:eastAsia="Times New Roman"/>
                <w:sz w:val="26"/>
                <w:szCs w:val="26"/>
              </w:rPr>
              <w:t xml:space="preserve">SỞ Y TẾ </w:t>
            </w:r>
          </w:p>
          <w:p w:rsidR="00C136AC" w:rsidRPr="00442BEF" w:rsidRDefault="00C136AC" w:rsidP="00814C2B">
            <w:pPr>
              <w:keepNext/>
              <w:jc w:val="center"/>
              <w:outlineLvl w:val="1"/>
              <w:rPr>
                <w:rFonts w:eastAsia="Times New Roman"/>
                <w:sz w:val="26"/>
                <w:szCs w:val="26"/>
              </w:rPr>
            </w:pPr>
            <w:r w:rsidRPr="00442BEF">
              <w:rPr>
                <w:rFonts w:eastAsia="Times New Roman"/>
                <w:sz w:val="26"/>
                <w:szCs w:val="26"/>
              </w:rPr>
              <w:t>T</w:t>
            </w:r>
            <w:r w:rsidR="005A379B" w:rsidRPr="00442BEF">
              <w:rPr>
                <w:rFonts w:eastAsia="Times New Roman"/>
                <w:sz w:val="26"/>
                <w:szCs w:val="26"/>
              </w:rPr>
              <w:t xml:space="preserve">HÀNH </w:t>
            </w:r>
            <w:r w:rsidRPr="00442BEF">
              <w:rPr>
                <w:rFonts w:eastAsia="Times New Roman"/>
                <w:sz w:val="26"/>
                <w:szCs w:val="26"/>
              </w:rPr>
              <w:t>P</w:t>
            </w:r>
            <w:r w:rsidR="005A379B" w:rsidRPr="00442BEF">
              <w:rPr>
                <w:rFonts w:eastAsia="Times New Roman"/>
                <w:sz w:val="26"/>
                <w:szCs w:val="26"/>
              </w:rPr>
              <w:t xml:space="preserve">HỐ </w:t>
            </w:r>
            <w:r w:rsidRPr="00442BEF">
              <w:rPr>
                <w:rFonts w:eastAsia="Times New Roman"/>
                <w:sz w:val="26"/>
                <w:szCs w:val="26"/>
              </w:rPr>
              <w:t>HỒ CHÍ MINH</w:t>
            </w:r>
          </w:p>
          <w:p w:rsidR="00C136AC" w:rsidRPr="00442BEF" w:rsidRDefault="00C136AC" w:rsidP="00814C2B">
            <w:pPr>
              <w:keepNext/>
              <w:jc w:val="center"/>
              <w:outlineLvl w:val="1"/>
              <w:rPr>
                <w:rFonts w:eastAsia="Times New Roman"/>
                <w:b/>
                <w:sz w:val="26"/>
                <w:szCs w:val="26"/>
              </w:rPr>
            </w:pPr>
            <w:r w:rsidRPr="00442BEF">
              <w:rPr>
                <w:rFonts w:eastAsia="Times New Roman"/>
                <w:b/>
                <w:sz w:val="26"/>
                <w:szCs w:val="26"/>
              </w:rPr>
              <w:t>BỆNH VIỆN TỪ DŨ</w:t>
            </w:r>
          </w:p>
          <w:p w:rsidR="00C136AC" w:rsidRPr="00442BEF" w:rsidRDefault="00C136AC" w:rsidP="00814C2B">
            <w:pPr>
              <w:keepNext/>
              <w:jc w:val="center"/>
              <w:outlineLvl w:val="1"/>
              <w:rPr>
                <w:rFonts w:eastAsia="Times New Roman"/>
                <w:sz w:val="14"/>
                <w:szCs w:val="26"/>
              </w:rPr>
            </w:pPr>
            <w:r w:rsidRPr="00442BEF">
              <w:rPr>
                <w:rFonts w:eastAsia="Times New Roman"/>
                <w:sz w:val="14"/>
                <w:szCs w:val="26"/>
              </w:rPr>
              <w:t>__________________</w:t>
            </w:r>
          </w:p>
        </w:tc>
        <w:tc>
          <w:tcPr>
            <w:tcW w:w="426" w:type="dxa"/>
          </w:tcPr>
          <w:p w:rsidR="00C136AC" w:rsidRPr="00442BEF" w:rsidRDefault="00C136AC" w:rsidP="00814C2B">
            <w:pPr>
              <w:keepNext/>
              <w:outlineLvl w:val="1"/>
              <w:rPr>
                <w:rFonts w:eastAsia="Times New Roman"/>
                <w:sz w:val="26"/>
                <w:szCs w:val="26"/>
              </w:rPr>
            </w:pPr>
          </w:p>
        </w:tc>
        <w:tc>
          <w:tcPr>
            <w:tcW w:w="5670" w:type="dxa"/>
          </w:tcPr>
          <w:p w:rsidR="00C136AC" w:rsidRPr="00442BEF" w:rsidRDefault="00C136AC" w:rsidP="00814C2B">
            <w:pPr>
              <w:keepNext/>
              <w:jc w:val="center"/>
              <w:outlineLvl w:val="1"/>
              <w:rPr>
                <w:rFonts w:eastAsia="Times New Roman"/>
                <w:b/>
                <w:sz w:val="26"/>
                <w:szCs w:val="26"/>
              </w:rPr>
            </w:pPr>
            <w:r w:rsidRPr="00442BEF">
              <w:rPr>
                <w:rFonts w:eastAsia="Times New Roman"/>
                <w:b/>
                <w:sz w:val="26"/>
                <w:szCs w:val="26"/>
              </w:rPr>
              <w:t>CỘNG HÒA XÃ HỘI CHỦ NGHĨA VIỆT NAM</w:t>
            </w:r>
          </w:p>
          <w:p w:rsidR="00C136AC" w:rsidRPr="00442BEF" w:rsidRDefault="00C136AC" w:rsidP="00814C2B">
            <w:pPr>
              <w:keepNext/>
              <w:jc w:val="center"/>
              <w:outlineLvl w:val="1"/>
              <w:rPr>
                <w:rFonts w:eastAsia="Times New Roman"/>
                <w:b/>
                <w:sz w:val="26"/>
                <w:szCs w:val="26"/>
              </w:rPr>
            </w:pPr>
            <w:r w:rsidRPr="00442BEF">
              <w:rPr>
                <w:rFonts w:eastAsia="Times New Roman"/>
                <w:b/>
                <w:sz w:val="26"/>
                <w:szCs w:val="26"/>
              </w:rPr>
              <w:t>Độc lập - Tự do - Hạnh phúc</w:t>
            </w:r>
          </w:p>
          <w:p w:rsidR="00C136AC" w:rsidRPr="00442BEF" w:rsidRDefault="00C136AC" w:rsidP="00814C2B">
            <w:pPr>
              <w:keepNext/>
              <w:jc w:val="center"/>
              <w:outlineLvl w:val="1"/>
              <w:rPr>
                <w:rFonts w:eastAsia="Times New Roman"/>
                <w:sz w:val="14"/>
                <w:szCs w:val="14"/>
              </w:rPr>
            </w:pPr>
            <w:r w:rsidRPr="00442BEF">
              <w:rPr>
                <w:rFonts w:eastAsia="Times New Roman"/>
                <w:sz w:val="14"/>
                <w:szCs w:val="14"/>
              </w:rPr>
              <w:t>__________________</w:t>
            </w:r>
            <w:r w:rsidR="00DC6DF9" w:rsidRPr="00442BEF">
              <w:rPr>
                <w:rFonts w:eastAsia="Times New Roman"/>
                <w:sz w:val="14"/>
                <w:szCs w:val="14"/>
              </w:rPr>
              <w:t>___________</w:t>
            </w:r>
            <w:r w:rsidRPr="00442BEF">
              <w:rPr>
                <w:rFonts w:eastAsia="Times New Roman"/>
                <w:sz w:val="14"/>
                <w:szCs w:val="14"/>
              </w:rPr>
              <w:t>___________</w:t>
            </w:r>
          </w:p>
          <w:p w:rsidR="00C136AC" w:rsidRPr="00442BEF" w:rsidRDefault="00C136AC" w:rsidP="00814C2B">
            <w:pPr>
              <w:keepNext/>
              <w:outlineLvl w:val="1"/>
              <w:rPr>
                <w:rFonts w:eastAsia="Times New Roman"/>
                <w:sz w:val="26"/>
                <w:szCs w:val="26"/>
              </w:rPr>
            </w:pPr>
          </w:p>
        </w:tc>
      </w:tr>
    </w:tbl>
    <w:p w:rsidR="00C136AC" w:rsidRPr="00442BEF" w:rsidRDefault="00C136AC" w:rsidP="00C136AC">
      <w:pPr>
        <w:spacing w:line="300" w:lineRule="auto"/>
        <w:jc w:val="right"/>
        <w:rPr>
          <w:rFonts w:eastAsia="Times New Roman"/>
          <w:i/>
          <w:sz w:val="26"/>
          <w:szCs w:val="26"/>
        </w:rPr>
      </w:pPr>
      <w:r w:rsidRPr="00442BEF">
        <w:rPr>
          <w:rFonts w:eastAsia="Times New Roman"/>
          <w:i/>
          <w:iCs/>
          <w:sz w:val="26"/>
          <w:szCs w:val="26"/>
        </w:rPr>
        <w:t xml:space="preserve">Thành phố Hồ Chí Minh, ngày </w:t>
      </w:r>
      <w:r w:rsidR="00DC6DF9" w:rsidRPr="00442BEF">
        <w:rPr>
          <w:rFonts w:eastAsia="Times New Roman"/>
          <w:i/>
          <w:iCs/>
          <w:sz w:val="26"/>
          <w:szCs w:val="26"/>
        </w:rPr>
        <w:t xml:space="preserve"> </w:t>
      </w:r>
      <w:r w:rsidR="005518BC" w:rsidRPr="00442BEF">
        <w:rPr>
          <w:rFonts w:eastAsia="Times New Roman"/>
          <w:i/>
          <w:iCs/>
          <w:sz w:val="26"/>
          <w:szCs w:val="26"/>
        </w:rPr>
        <w:t xml:space="preserve"> </w:t>
      </w:r>
      <w:r w:rsidR="005D252F">
        <w:rPr>
          <w:rFonts w:eastAsia="Times New Roman"/>
          <w:i/>
          <w:iCs/>
          <w:sz w:val="26"/>
          <w:szCs w:val="26"/>
        </w:rPr>
        <w:t>23</w:t>
      </w:r>
      <w:r w:rsidR="00DC6DF9" w:rsidRPr="00442BEF">
        <w:rPr>
          <w:rFonts w:eastAsia="Times New Roman"/>
          <w:i/>
          <w:iCs/>
          <w:sz w:val="26"/>
          <w:szCs w:val="26"/>
        </w:rPr>
        <w:t xml:space="preserve"> </w:t>
      </w:r>
      <w:r w:rsidRPr="00442BEF">
        <w:rPr>
          <w:rFonts w:eastAsia="Times New Roman"/>
          <w:i/>
          <w:iCs/>
          <w:sz w:val="26"/>
          <w:szCs w:val="26"/>
        </w:rPr>
        <w:t xml:space="preserve"> tháng</w:t>
      </w:r>
      <w:r w:rsidR="00DC6DF9" w:rsidRPr="00442BEF">
        <w:rPr>
          <w:rFonts w:eastAsia="Times New Roman"/>
          <w:i/>
          <w:iCs/>
          <w:sz w:val="26"/>
          <w:szCs w:val="26"/>
        </w:rPr>
        <w:t xml:space="preserve"> </w:t>
      </w:r>
      <w:r w:rsidR="005D252F">
        <w:rPr>
          <w:rFonts w:eastAsia="Times New Roman"/>
          <w:i/>
          <w:iCs/>
          <w:sz w:val="26"/>
          <w:szCs w:val="26"/>
        </w:rPr>
        <w:t>12</w:t>
      </w:r>
      <w:bookmarkStart w:id="0" w:name="_GoBack"/>
      <w:bookmarkEnd w:id="0"/>
      <w:r w:rsidR="005518BC" w:rsidRPr="00442BEF">
        <w:rPr>
          <w:rFonts w:eastAsia="Times New Roman"/>
          <w:i/>
          <w:sz w:val="26"/>
          <w:szCs w:val="26"/>
        </w:rPr>
        <w:t xml:space="preserve"> </w:t>
      </w:r>
      <w:r w:rsidRPr="00442BEF">
        <w:rPr>
          <w:rFonts w:eastAsia="Times New Roman"/>
          <w:i/>
          <w:sz w:val="26"/>
          <w:szCs w:val="26"/>
        </w:rPr>
        <w:t xml:space="preserve"> </w:t>
      </w:r>
      <w:r w:rsidRPr="00442BEF">
        <w:rPr>
          <w:rFonts w:eastAsia="Times New Roman"/>
          <w:i/>
          <w:iCs/>
          <w:sz w:val="26"/>
          <w:szCs w:val="26"/>
        </w:rPr>
        <w:t>năm</w:t>
      </w:r>
      <w:r w:rsidRPr="00442BEF">
        <w:rPr>
          <w:rFonts w:eastAsia="Times New Roman"/>
          <w:i/>
          <w:sz w:val="26"/>
          <w:szCs w:val="26"/>
        </w:rPr>
        <w:t xml:space="preserve"> 201</w:t>
      </w:r>
      <w:r w:rsidR="005F0C30" w:rsidRPr="00442BEF">
        <w:rPr>
          <w:rFonts w:eastAsia="Times New Roman"/>
          <w:i/>
          <w:sz w:val="26"/>
          <w:szCs w:val="26"/>
        </w:rPr>
        <w:t>4</w:t>
      </w:r>
    </w:p>
    <w:p w:rsidR="0032689F" w:rsidRPr="00C33290" w:rsidRDefault="0032689F" w:rsidP="0032689F">
      <w:pPr>
        <w:spacing w:line="300" w:lineRule="auto"/>
        <w:jc w:val="center"/>
        <w:rPr>
          <w:b/>
          <w:bCs/>
          <w:sz w:val="28"/>
          <w:szCs w:val="28"/>
        </w:rPr>
      </w:pPr>
      <w:r w:rsidRPr="00C33290">
        <w:rPr>
          <w:b/>
          <w:bCs/>
          <w:sz w:val="28"/>
          <w:szCs w:val="28"/>
        </w:rPr>
        <w:t>PHIẾU ĐĂNG KÝ THÔNG BÁO MỜI THẦU</w:t>
      </w:r>
    </w:p>
    <w:p w:rsidR="0032689F" w:rsidRDefault="0032689F" w:rsidP="0032689F">
      <w:pPr>
        <w:spacing w:line="300" w:lineRule="auto"/>
        <w:ind w:firstLine="567"/>
        <w:rPr>
          <w:b/>
          <w:bCs/>
          <w:sz w:val="26"/>
          <w:szCs w:val="26"/>
        </w:rPr>
      </w:pPr>
      <w:r w:rsidRPr="00C33290">
        <w:rPr>
          <w:sz w:val="26"/>
          <w:szCs w:val="26"/>
        </w:rPr>
        <w:tab/>
      </w:r>
      <w:r w:rsidRPr="00C33290">
        <w:rPr>
          <w:sz w:val="26"/>
          <w:szCs w:val="26"/>
        </w:rPr>
        <w:tab/>
      </w:r>
      <w:r w:rsidRPr="00C33290">
        <w:rPr>
          <w:i/>
          <w:iCs/>
          <w:sz w:val="26"/>
          <w:szCs w:val="26"/>
        </w:rPr>
        <w:t>Kính gửi:</w:t>
      </w:r>
      <w:r w:rsidRPr="00C33290">
        <w:rPr>
          <w:sz w:val="26"/>
          <w:szCs w:val="26"/>
        </w:rPr>
        <w:t xml:space="preserve"> </w:t>
      </w:r>
      <w:r w:rsidRPr="00C33290">
        <w:rPr>
          <w:b/>
          <w:bCs/>
          <w:sz w:val="26"/>
          <w:szCs w:val="26"/>
        </w:rPr>
        <w:t>BÁO ĐẤU THẦU - BỘ KẾ HOẠCH VÀ ĐẦU TƯ</w:t>
      </w:r>
    </w:p>
    <w:p w:rsidR="00A7135E" w:rsidRPr="00442BEF" w:rsidRDefault="005507AE" w:rsidP="00A7135E">
      <w:pPr>
        <w:ind w:firstLine="567"/>
        <w:rPr>
          <w:rFonts w:eastAsia="Times New Roman"/>
          <w:iCs/>
          <w:sz w:val="26"/>
          <w:szCs w:val="2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1884045</wp:posOffset>
                </wp:positionH>
                <wp:positionV relativeFrom="paragraph">
                  <wp:posOffset>74294</wp:posOffset>
                </wp:positionV>
                <wp:extent cx="20574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35pt,5.85pt" to="310.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kf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"/>
            </w:pict>
          </mc:Fallback>
        </mc:AlternateContent>
      </w:r>
      <w:r w:rsidR="00C136AC" w:rsidRPr="00442BEF">
        <w:rPr>
          <w:rFonts w:eastAsia="Times New Roman"/>
          <w:iCs/>
          <w:sz w:val="26"/>
          <w:szCs w:val="26"/>
        </w:rPr>
        <w:tab/>
      </w:r>
      <w:r w:rsidR="00C136AC" w:rsidRPr="00442BEF">
        <w:rPr>
          <w:rFonts w:eastAsia="Times New Roman"/>
          <w:iCs/>
          <w:sz w:val="26"/>
          <w:szCs w:val="26"/>
        </w:rPr>
        <w:tab/>
      </w:r>
      <w:r w:rsidR="00C136AC" w:rsidRPr="00442BEF">
        <w:rPr>
          <w:rFonts w:eastAsia="Times New Roman"/>
          <w:iCs/>
          <w:sz w:val="26"/>
          <w:szCs w:val="26"/>
        </w:rPr>
        <w:tab/>
      </w:r>
    </w:p>
    <w:p w:rsidR="002D68F7" w:rsidRPr="00C33290" w:rsidRDefault="002D68F7" w:rsidP="002D68F7">
      <w:pPr>
        <w:spacing w:line="300" w:lineRule="auto"/>
        <w:ind w:firstLine="567"/>
        <w:rPr>
          <w:b/>
          <w:bCs/>
          <w:sz w:val="26"/>
          <w:szCs w:val="26"/>
        </w:rPr>
      </w:pPr>
      <w:r w:rsidRPr="00C33290">
        <w:rPr>
          <w:b/>
          <w:bCs/>
          <w:sz w:val="26"/>
          <w:szCs w:val="26"/>
        </w:rPr>
        <w:t>A. Thông tin chung :</w:t>
      </w:r>
    </w:p>
    <w:p w:rsidR="002D68F7" w:rsidRPr="00C33290" w:rsidRDefault="002D68F7" w:rsidP="002D68F7">
      <w:pPr>
        <w:tabs>
          <w:tab w:val="left" w:leader="dot" w:pos="8611"/>
        </w:tabs>
        <w:ind w:left="218" w:hanging="218"/>
        <w:rPr>
          <w:b/>
          <w:bCs/>
          <w:sz w:val="26"/>
          <w:szCs w:val="26"/>
        </w:rPr>
      </w:pPr>
      <w:r w:rsidRPr="00C33290">
        <w:rPr>
          <w:sz w:val="26"/>
          <w:szCs w:val="26"/>
        </w:rPr>
        <w:t xml:space="preserve">1. Tên Đơn vị      : </w:t>
      </w:r>
      <w:r w:rsidRPr="00C33290">
        <w:rPr>
          <w:b/>
          <w:bCs/>
          <w:sz w:val="26"/>
          <w:szCs w:val="26"/>
        </w:rPr>
        <w:t>BỆNH VIỆN TỪ DŨ</w:t>
      </w:r>
    </w:p>
    <w:p w:rsidR="002D68F7" w:rsidRPr="00C33290" w:rsidRDefault="002D68F7" w:rsidP="002D68F7">
      <w:pPr>
        <w:tabs>
          <w:tab w:val="left" w:leader="dot" w:pos="8611"/>
        </w:tabs>
        <w:ind w:left="218" w:hanging="218"/>
        <w:rPr>
          <w:sz w:val="26"/>
          <w:szCs w:val="26"/>
        </w:rPr>
      </w:pPr>
      <w:r w:rsidRPr="00C33290">
        <w:rPr>
          <w:sz w:val="26"/>
          <w:szCs w:val="26"/>
        </w:rPr>
        <w:t xml:space="preserve">             * Địa chỉ : 284 Cống Quỳnh -  Quận 1 - Thành phố Hồ Chí Minh</w:t>
      </w:r>
    </w:p>
    <w:p w:rsidR="002D68F7" w:rsidRPr="002D68F7" w:rsidRDefault="002D68F7" w:rsidP="002D68F7">
      <w:pPr>
        <w:ind w:left="218" w:right="-35" w:hanging="218"/>
        <w:rPr>
          <w:sz w:val="26"/>
          <w:szCs w:val="26"/>
          <w:lang w:val="fr-FR"/>
        </w:rPr>
      </w:pPr>
      <w:r w:rsidRPr="00C33290">
        <w:rPr>
          <w:sz w:val="26"/>
          <w:szCs w:val="26"/>
        </w:rPr>
        <w:tab/>
        <w:t xml:space="preserve">          </w:t>
      </w:r>
      <w:r w:rsidRPr="002D68F7">
        <w:rPr>
          <w:sz w:val="26"/>
          <w:szCs w:val="26"/>
          <w:lang w:val="fr-FR"/>
        </w:rPr>
        <w:t xml:space="preserve">* ĐT </w:t>
      </w:r>
      <w:r w:rsidRPr="002D68F7">
        <w:rPr>
          <w:sz w:val="26"/>
          <w:szCs w:val="26"/>
          <w:lang w:val="fr-FR"/>
        </w:rPr>
        <w:tab/>
        <w:t xml:space="preserve">     : 08 54042811  * Fax </w:t>
      </w:r>
      <w:r w:rsidRPr="002D68F7">
        <w:rPr>
          <w:sz w:val="26"/>
          <w:szCs w:val="26"/>
          <w:lang w:val="fr-FR"/>
        </w:rPr>
        <w:tab/>
        <w:t xml:space="preserve">     : 08 54042811</w:t>
      </w:r>
    </w:p>
    <w:p w:rsidR="002D68F7" w:rsidRPr="002D68F7" w:rsidRDefault="002D68F7" w:rsidP="002D68F7">
      <w:pPr>
        <w:ind w:left="218" w:right="-35" w:hanging="218"/>
        <w:rPr>
          <w:sz w:val="26"/>
          <w:szCs w:val="26"/>
          <w:lang w:val="fr-FR"/>
        </w:rPr>
      </w:pPr>
      <w:r w:rsidRPr="002D68F7">
        <w:rPr>
          <w:sz w:val="26"/>
          <w:szCs w:val="26"/>
          <w:lang w:val="fr-FR"/>
        </w:rPr>
        <w:t xml:space="preserve">             * Email            : benhvientudu@yahoo.com.vn</w:t>
      </w:r>
    </w:p>
    <w:p w:rsidR="002D68F7" w:rsidRPr="002D68F7" w:rsidRDefault="002D68F7" w:rsidP="002D68F7">
      <w:pPr>
        <w:ind w:left="218" w:right="-35" w:hanging="218"/>
        <w:rPr>
          <w:sz w:val="26"/>
          <w:szCs w:val="26"/>
          <w:lang w:val="fr-FR"/>
        </w:rPr>
      </w:pPr>
      <w:r w:rsidRPr="002D68F7">
        <w:rPr>
          <w:sz w:val="26"/>
          <w:szCs w:val="26"/>
          <w:lang w:val="fr-FR"/>
        </w:rPr>
        <w:t xml:space="preserve">2. Chủ đầu tư : </w:t>
      </w:r>
      <w:r w:rsidRPr="002D68F7">
        <w:rPr>
          <w:b/>
          <w:bCs/>
          <w:sz w:val="26"/>
          <w:szCs w:val="26"/>
          <w:lang w:val="fr-FR"/>
        </w:rPr>
        <w:t>BỆNH VIỆN TỪ DŨ</w:t>
      </w:r>
      <w:r w:rsidRPr="002D68F7">
        <w:rPr>
          <w:sz w:val="26"/>
          <w:szCs w:val="26"/>
          <w:lang w:val="fr-FR"/>
        </w:rPr>
        <w:t xml:space="preserve"> </w:t>
      </w:r>
    </w:p>
    <w:p w:rsidR="002D68F7" w:rsidRPr="002D68F7" w:rsidRDefault="002D68F7" w:rsidP="00997B6B">
      <w:pPr>
        <w:ind w:left="218" w:right="-35" w:hanging="218"/>
        <w:rPr>
          <w:b/>
          <w:bCs/>
          <w:sz w:val="26"/>
          <w:szCs w:val="26"/>
          <w:lang w:val="fr-FR"/>
        </w:rPr>
      </w:pPr>
      <w:r w:rsidRPr="002D68F7">
        <w:rPr>
          <w:sz w:val="26"/>
          <w:szCs w:val="26"/>
          <w:lang w:val="fr-FR"/>
        </w:rPr>
        <w:t xml:space="preserve">3. Tên gói thầu               :  </w:t>
      </w:r>
      <w:r w:rsidR="00997B6B" w:rsidRPr="00997B6B">
        <w:rPr>
          <w:rFonts w:eastAsia="Times New Roman"/>
          <w:sz w:val="28"/>
          <w:szCs w:val="28"/>
          <w:lang w:val="fr-FR"/>
        </w:rPr>
        <w:t xml:space="preserve">Mua sắm </w:t>
      </w:r>
      <w:r w:rsidR="00997B6B" w:rsidRPr="00997B6B">
        <w:rPr>
          <w:sz w:val="28"/>
          <w:szCs w:val="28"/>
          <w:lang w:val="fr-FR"/>
        </w:rPr>
        <w:t>Y dụng cụ - Vật tư tiêu hao năm 2014 - 2015</w:t>
      </w:r>
      <w:r w:rsidRPr="002D68F7">
        <w:rPr>
          <w:b/>
          <w:bCs/>
          <w:sz w:val="26"/>
          <w:szCs w:val="26"/>
          <w:lang w:val="fr-FR"/>
        </w:rPr>
        <w:tab/>
        <w:t xml:space="preserve">     B. Nội dung thông báo mời thầu:</w:t>
      </w:r>
    </w:p>
    <w:p w:rsidR="002D68F7" w:rsidRPr="002D68F7" w:rsidRDefault="002D68F7" w:rsidP="002D68F7">
      <w:pPr>
        <w:tabs>
          <w:tab w:val="left" w:leader="dot" w:pos="8611"/>
        </w:tabs>
        <w:ind w:left="218" w:hanging="218"/>
        <w:jc w:val="center"/>
        <w:rPr>
          <w:b/>
          <w:bCs/>
          <w:sz w:val="26"/>
          <w:szCs w:val="26"/>
        </w:rPr>
      </w:pPr>
      <w:r w:rsidRPr="00C33290">
        <w:rPr>
          <w:b/>
          <w:bCs/>
          <w:sz w:val="26"/>
          <w:szCs w:val="26"/>
        </w:rPr>
        <w:t>THÔNG BÁO MỜI THẦU</w:t>
      </w:r>
    </w:p>
    <w:p w:rsidR="00C136AC" w:rsidRPr="002D68F7" w:rsidRDefault="00C136AC" w:rsidP="00C136AC">
      <w:pPr>
        <w:tabs>
          <w:tab w:val="left" w:leader="dot" w:pos="8611"/>
        </w:tabs>
        <w:rPr>
          <w:rFonts w:eastAsia="Times New Roman"/>
          <w:sz w:val="26"/>
          <w:szCs w:val="26"/>
          <w:lang w:val="fr-FR"/>
        </w:rPr>
      </w:pPr>
    </w:p>
    <w:p w:rsidR="00C136AC" w:rsidRPr="002D68F7" w:rsidRDefault="00C136AC" w:rsidP="00997B6B">
      <w:pPr>
        <w:tabs>
          <w:tab w:val="left" w:leader="dot" w:pos="8611"/>
        </w:tabs>
        <w:rPr>
          <w:rFonts w:eastAsia="Times New Roman"/>
          <w:sz w:val="28"/>
          <w:szCs w:val="28"/>
        </w:rPr>
      </w:pPr>
      <w:r w:rsidRPr="002D68F7">
        <w:rPr>
          <w:rFonts w:eastAsia="Times New Roman"/>
          <w:sz w:val="28"/>
          <w:szCs w:val="28"/>
        </w:rPr>
        <w:t xml:space="preserve">- Tên Bên mời thầu: </w:t>
      </w:r>
      <w:r w:rsidRPr="002D68F7">
        <w:rPr>
          <w:rFonts w:eastAsia="Times New Roman"/>
          <w:b/>
          <w:bCs/>
          <w:sz w:val="28"/>
          <w:szCs w:val="28"/>
        </w:rPr>
        <w:t>BỆNH VIỆN TỪ DŨ</w:t>
      </w:r>
      <w:r w:rsidRPr="002D68F7">
        <w:rPr>
          <w:rFonts w:eastAsia="Times New Roman"/>
          <w:sz w:val="28"/>
          <w:szCs w:val="28"/>
        </w:rPr>
        <w:t xml:space="preserve"> </w:t>
      </w:r>
    </w:p>
    <w:p w:rsidR="00C136AC" w:rsidRPr="002D68F7" w:rsidRDefault="00C136AC" w:rsidP="00997B6B">
      <w:pPr>
        <w:rPr>
          <w:rFonts w:eastAsia="Times New Roman"/>
          <w:sz w:val="28"/>
          <w:szCs w:val="28"/>
        </w:rPr>
      </w:pPr>
      <w:r w:rsidRPr="002D68F7">
        <w:rPr>
          <w:rFonts w:eastAsia="Times New Roman"/>
          <w:sz w:val="28"/>
          <w:szCs w:val="28"/>
        </w:rPr>
        <w:t xml:space="preserve">- Tên gói thầu: </w:t>
      </w:r>
      <w:r w:rsidR="005F0C30" w:rsidRPr="002D68F7">
        <w:rPr>
          <w:rFonts w:eastAsia="Times New Roman"/>
          <w:sz w:val="28"/>
          <w:szCs w:val="28"/>
        </w:rPr>
        <w:t xml:space="preserve">Mua sắm </w:t>
      </w:r>
      <w:r w:rsidR="002855B3" w:rsidRPr="002D68F7">
        <w:rPr>
          <w:sz w:val="28"/>
          <w:szCs w:val="28"/>
        </w:rPr>
        <w:t>Y dụng cụ - Vật tư tiêu hao năm 201</w:t>
      </w:r>
      <w:r w:rsidR="005F0C30" w:rsidRPr="002D68F7">
        <w:rPr>
          <w:sz w:val="28"/>
          <w:szCs w:val="28"/>
        </w:rPr>
        <w:t>4 - 2015</w:t>
      </w:r>
    </w:p>
    <w:p w:rsidR="00593883" w:rsidRPr="002D68F7" w:rsidRDefault="00C136AC" w:rsidP="00997B6B">
      <w:pPr>
        <w:rPr>
          <w:rFonts w:eastAsia="Times New Roman"/>
          <w:bCs/>
          <w:sz w:val="28"/>
          <w:szCs w:val="28"/>
        </w:rPr>
      </w:pPr>
      <w:r w:rsidRPr="002D68F7">
        <w:rPr>
          <w:rFonts w:eastAsia="Times New Roman"/>
          <w:bCs/>
          <w:sz w:val="28"/>
          <w:szCs w:val="28"/>
        </w:rPr>
        <w:t xml:space="preserve">- Nguồn vốn: </w:t>
      </w:r>
      <w:r w:rsidR="00593883" w:rsidRPr="002D68F7">
        <w:rPr>
          <w:rFonts w:eastAsia="Times New Roman"/>
          <w:bCs/>
          <w:sz w:val="28"/>
          <w:szCs w:val="28"/>
        </w:rPr>
        <w:t>Nguồn thu viện phí và nguồn thu khác.</w:t>
      </w:r>
    </w:p>
    <w:p w:rsidR="002D68F7" w:rsidRDefault="002D68F7" w:rsidP="00997B6B">
      <w:pPr>
        <w:rPr>
          <w:sz w:val="28"/>
          <w:szCs w:val="28"/>
        </w:rPr>
      </w:pPr>
      <w:r>
        <w:rPr>
          <w:rFonts w:eastAsia="Times New Roman"/>
          <w:sz w:val="28"/>
          <w:szCs w:val="28"/>
        </w:rPr>
        <w:t xml:space="preserve">- Giá gói thầu: </w:t>
      </w:r>
      <w:r w:rsidR="00997B6B">
        <w:rPr>
          <w:rFonts w:eastAsia="Times New Roman"/>
          <w:sz w:val="28"/>
          <w:szCs w:val="28"/>
        </w:rPr>
        <w:t xml:space="preserve"> </w:t>
      </w:r>
      <w:r w:rsidR="00593883" w:rsidRPr="002D68F7">
        <w:rPr>
          <w:iCs/>
          <w:sz w:val="28"/>
          <w:szCs w:val="28"/>
        </w:rPr>
        <w:t>9.911.513.450</w:t>
      </w:r>
      <w:r w:rsidR="00593883" w:rsidRPr="002D68F7">
        <w:rPr>
          <w:sz w:val="28"/>
          <w:szCs w:val="28"/>
        </w:rPr>
        <w:t xml:space="preserve"> đồng </w:t>
      </w:r>
    </w:p>
    <w:p w:rsidR="00593883" w:rsidRPr="002D68F7" w:rsidRDefault="00593883" w:rsidP="00997B6B">
      <w:pPr>
        <w:rPr>
          <w:sz w:val="28"/>
          <w:szCs w:val="28"/>
        </w:rPr>
      </w:pPr>
      <w:r w:rsidRPr="002D68F7">
        <w:rPr>
          <w:sz w:val="28"/>
          <w:szCs w:val="28"/>
        </w:rPr>
        <w:t>(Chín tỷ chín trăm mười một triệu năm trăm mười ba ngàn bốn trăm năm mươi đồng).</w:t>
      </w:r>
    </w:p>
    <w:p w:rsidR="00C136AC" w:rsidRPr="002D68F7" w:rsidRDefault="00C136AC" w:rsidP="00997B6B">
      <w:pPr>
        <w:rPr>
          <w:rFonts w:eastAsia="Times New Roman"/>
          <w:i/>
          <w:iCs/>
          <w:sz w:val="28"/>
          <w:szCs w:val="28"/>
        </w:rPr>
      </w:pPr>
      <w:r w:rsidRPr="002D68F7">
        <w:rPr>
          <w:rFonts w:eastAsia="Times New Roman"/>
          <w:sz w:val="28"/>
          <w:szCs w:val="28"/>
        </w:rPr>
        <w:t>- Hình thức đấu thầu:    rộng rãi trong nước</w:t>
      </w:r>
      <w:r w:rsidR="002855B3" w:rsidRPr="002D68F7">
        <w:rPr>
          <w:rFonts w:eastAsia="Times New Roman"/>
          <w:sz w:val="28"/>
          <w:szCs w:val="28"/>
        </w:rPr>
        <w:t>, gói thầu quy mô nhỏ</w:t>
      </w:r>
      <w:r w:rsidR="00D31378" w:rsidRPr="002D68F7">
        <w:rPr>
          <w:rFonts w:eastAsia="Times New Roman"/>
          <w:sz w:val="28"/>
          <w:szCs w:val="28"/>
        </w:rPr>
        <w:t>.</w:t>
      </w:r>
    </w:p>
    <w:p w:rsidR="00997B6B" w:rsidRDefault="00C136AC" w:rsidP="00997B6B">
      <w:pPr>
        <w:rPr>
          <w:rFonts w:eastAsia="Times New Roman"/>
          <w:sz w:val="28"/>
          <w:szCs w:val="28"/>
        </w:rPr>
      </w:pPr>
      <w:r w:rsidRPr="002D68F7">
        <w:rPr>
          <w:rFonts w:eastAsia="Times New Roman"/>
          <w:sz w:val="28"/>
          <w:szCs w:val="28"/>
        </w:rPr>
        <w:t xml:space="preserve">- Thời gian bán HSMT: từ 7 giờ 00 phút, ngày </w:t>
      </w:r>
      <w:r w:rsidR="00D31378" w:rsidRPr="002D68F7">
        <w:rPr>
          <w:rFonts w:eastAsia="Times New Roman"/>
          <w:sz w:val="28"/>
          <w:szCs w:val="28"/>
        </w:rPr>
        <w:t>31</w:t>
      </w:r>
      <w:r w:rsidR="001F4E04" w:rsidRPr="002D68F7">
        <w:rPr>
          <w:rFonts w:eastAsia="Times New Roman"/>
          <w:sz w:val="28"/>
          <w:szCs w:val="28"/>
        </w:rPr>
        <w:t>/</w:t>
      </w:r>
      <w:r w:rsidR="00D31378" w:rsidRPr="002D68F7">
        <w:rPr>
          <w:rFonts w:eastAsia="Times New Roman"/>
          <w:sz w:val="28"/>
          <w:szCs w:val="28"/>
        </w:rPr>
        <w:t>1</w:t>
      </w:r>
      <w:r w:rsidR="00DE270C" w:rsidRPr="002D68F7">
        <w:rPr>
          <w:rFonts w:eastAsia="Times New Roman"/>
          <w:sz w:val="28"/>
          <w:szCs w:val="28"/>
        </w:rPr>
        <w:t>2</w:t>
      </w:r>
      <w:r w:rsidR="001F4E04" w:rsidRPr="002D68F7">
        <w:rPr>
          <w:rFonts w:eastAsia="Times New Roman"/>
          <w:sz w:val="28"/>
          <w:szCs w:val="28"/>
        </w:rPr>
        <w:t>/</w:t>
      </w:r>
      <w:r w:rsidRPr="002D68F7">
        <w:rPr>
          <w:rFonts w:eastAsia="Times New Roman"/>
          <w:sz w:val="28"/>
          <w:szCs w:val="28"/>
        </w:rPr>
        <w:t xml:space="preserve"> 201</w:t>
      </w:r>
      <w:r w:rsidR="00D31378" w:rsidRPr="002D68F7">
        <w:rPr>
          <w:rFonts w:eastAsia="Times New Roman"/>
          <w:sz w:val="28"/>
          <w:szCs w:val="28"/>
        </w:rPr>
        <w:t>4</w:t>
      </w:r>
      <w:r w:rsidR="00D309D1" w:rsidRPr="002D68F7">
        <w:rPr>
          <w:rFonts w:eastAsia="Times New Roman"/>
          <w:sz w:val="28"/>
          <w:szCs w:val="28"/>
        </w:rPr>
        <w:t xml:space="preserve"> đến trước 07</w:t>
      </w:r>
      <w:r w:rsidRPr="002D68F7">
        <w:rPr>
          <w:rFonts w:eastAsia="Times New Roman"/>
          <w:sz w:val="28"/>
          <w:szCs w:val="28"/>
        </w:rPr>
        <w:t xml:space="preserve"> giờ </w:t>
      </w:r>
      <w:r w:rsidR="00D309D1" w:rsidRPr="002D68F7">
        <w:rPr>
          <w:rFonts w:eastAsia="Times New Roman"/>
          <w:sz w:val="28"/>
          <w:szCs w:val="28"/>
        </w:rPr>
        <w:t>3</w:t>
      </w:r>
      <w:r w:rsidRPr="002D68F7">
        <w:rPr>
          <w:rFonts w:eastAsia="Times New Roman"/>
          <w:sz w:val="28"/>
          <w:szCs w:val="28"/>
        </w:rPr>
        <w:t xml:space="preserve">0 </w:t>
      </w:r>
    </w:p>
    <w:p w:rsidR="00C136AC" w:rsidRPr="002D68F7" w:rsidRDefault="00C136AC" w:rsidP="00997B6B">
      <w:pPr>
        <w:rPr>
          <w:rFonts w:eastAsia="Times New Roman"/>
          <w:sz w:val="28"/>
          <w:szCs w:val="28"/>
        </w:rPr>
      </w:pPr>
      <w:r w:rsidRPr="002D68F7">
        <w:rPr>
          <w:rFonts w:eastAsia="Times New Roman"/>
          <w:sz w:val="28"/>
          <w:szCs w:val="28"/>
        </w:rPr>
        <w:t xml:space="preserve">phút, ngày </w:t>
      </w:r>
      <w:r w:rsidR="00D31378" w:rsidRPr="002D68F7">
        <w:rPr>
          <w:rFonts w:eastAsia="Times New Roman"/>
          <w:sz w:val="28"/>
          <w:szCs w:val="28"/>
        </w:rPr>
        <w:t>1</w:t>
      </w:r>
      <w:r w:rsidR="001843FC" w:rsidRPr="002D68F7">
        <w:rPr>
          <w:rFonts w:eastAsia="Times New Roman"/>
          <w:sz w:val="28"/>
          <w:szCs w:val="28"/>
        </w:rPr>
        <w:t>2</w:t>
      </w:r>
      <w:r w:rsidR="001F4E04" w:rsidRPr="002D68F7">
        <w:rPr>
          <w:rFonts w:eastAsia="Times New Roman"/>
          <w:sz w:val="28"/>
          <w:szCs w:val="28"/>
        </w:rPr>
        <w:t>/</w:t>
      </w:r>
      <w:r w:rsidRPr="002D68F7">
        <w:rPr>
          <w:rFonts w:eastAsia="Times New Roman"/>
          <w:sz w:val="28"/>
          <w:szCs w:val="28"/>
        </w:rPr>
        <w:t>0</w:t>
      </w:r>
      <w:r w:rsidR="00D31378" w:rsidRPr="002D68F7">
        <w:rPr>
          <w:rFonts w:eastAsia="Times New Roman"/>
          <w:sz w:val="28"/>
          <w:szCs w:val="28"/>
        </w:rPr>
        <w:t>1</w:t>
      </w:r>
      <w:r w:rsidR="001F4E04" w:rsidRPr="002D68F7">
        <w:rPr>
          <w:rFonts w:eastAsia="Times New Roman"/>
          <w:sz w:val="28"/>
          <w:szCs w:val="28"/>
        </w:rPr>
        <w:t>/</w:t>
      </w:r>
      <w:r w:rsidRPr="002D68F7">
        <w:rPr>
          <w:rFonts w:eastAsia="Times New Roman"/>
          <w:sz w:val="28"/>
          <w:szCs w:val="28"/>
        </w:rPr>
        <w:t xml:space="preserve"> 201</w:t>
      </w:r>
      <w:r w:rsidR="00D31378" w:rsidRPr="002D68F7">
        <w:rPr>
          <w:rFonts w:eastAsia="Times New Roman"/>
          <w:sz w:val="28"/>
          <w:szCs w:val="28"/>
        </w:rPr>
        <w:t>5</w:t>
      </w:r>
      <w:r w:rsidRPr="002D68F7">
        <w:rPr>
          <w:rFonts w:eastAsia="Times New Roman"/>
          <w:sz w:val="28"/>
          <w:szCs w:val="28"/>
        </w:rPr>
        <w:t xml:space="preserve"> (trong giờ hành chính)</w:t>
      </w:r>
    </w:p>
    <w:p w:rsidR="00C136AC" w:rsidRPr="002D68F7" w:rsidRDefault="00C136AC" w:rsidP="00997B6B">
      <w:pPr>
        <w:tabs>
          <w:tab w:val="left" w:leader="dot" w:pos="8611"/>
        </w:tabs>
        <w:rPr>
          <w:rFonts w:eastAsia="Times New Roman"/>
          <w:sz w:val="28"/>
          <w:szCs w:val="28"/>
        </w:rPr>
      </w:pPr>
      <w:r w:rsidRPr="002D68F7">
        <w:rPr>
          <w:rFonts w:eastAsia="Times New Roman"/>
          <w:sz w:val="28"/>
          <w:szCs w:val="28"/>
        </w:rPr>
        <w:t xml:space="preserve">- Địa điểm bán HSMT: </w:t>
      </w:r>
    </w:p>
    <w:p w:rsidR="002D68F7" w:rsidRPr="00C33290" w:rsidRDefault="002D68F7" w:rsidP="00997B6B">
      <w:pPr>
        <w:tabs>
          <w:tab w:val="left" w:leader="dot" w:pos="8611"/>
        </w:tabs>
        <w:jc w:val="both"/>
        <w:rPr>
          <w:sz w:val="26"/>
          <w:szCs w:val="26"/>
        </w:rPr>
      </w:pPr>
      <w:r w:rsidRPr="00C33290">
        <w:rPr>
          <w:sz w:val="26"/>
          <w:szCs w:val="26"/>
        </w:rPr>
        <w:t xml:space="preserve">              * Phòng Tài chính kế toán - Bệnh viện Từ Dũ : 284 Cống Quỳnh - Quậ</w:t>
      </w:r>
      <w:r w:rsidR="00997B6B">
        <w:rPr>
          <w:sz w:val="26"/>
          <w:szCs w:val="26"/>
        </w:rPr>
        <w:t xml:space="preserve">n 1 - </w:t>
      </w:r>
      <w:r w:rsidRPr="00C33290">
        <w:rPr>
          <w:sz w:val="26"/>
          <w:szCs w:val="26"/>
        </w:rPr>
        <w:t>Thành phố Hồ Chí Minh.</w:t>
      </w:r>
    </w:p>
    <w:p w:rsidR="002D68F7" w:rsidRPr="00C33290" w:rsidRDefault="002D68F7" w:rsidP="00997B6B">
      <w:pPr>
        <w:ind w:right="-35"/>
        <w:jc w:val="both"/>
        <w:rPr>
          <w:sz w:val="26"/>
          <w:szCs w:val="26"/>
        </w:rPr>
      </w:pPr>
      <w:r w:rsidRPr="00C33290">
        <w:rPr>
          <w:sz w:val="26"/>
          <w:szCs w:val="26"/>
        </w:rPr>
        <w:tab/>
        <w:t xml:space="preserve">          * ĐT </w:t>
      </w:r>
      <w:r w:rsidRPr="00C33290">
        <w:rPr>
          <w:sz w:val="26"/>
          <w:szCs w:val="26"/>
        </w:rPr>
        <w:tab/>
        <w:t xml:space="preserve">     : 08 54042811            * Fax </w:t>
      </w:r>
      <w:r w:rsidRPr="00C33290">
        <w:rPr>
          <w:sz w:val="26"/>
          <w:szCs w:val="26"/>
        </w:rPr>
        <w:tab/>
        <w:t xml:space="preserve">     : 08 54042811</w:t>
      </w:r>
    </w:p>
    <w:p w:rsidR="00C136AC" w:rsidRPr="002D68F7" w:rsidRDefault="00C136AC" w:rsidP="00997B6B">
      <w:pPr>
        <w:ind w:right="-35"/>
        <w:rPr>
          <w:rFonts w:eastAsia="Times New Roman"/>
          <w:sz w:val="28"/>
          <w:szCs w:val="28"/>
        </w:rPr>
      </w:pPr>
      <w:r w:rsidRPr="002D68F7">
        <w:rPr>
          <w:rFonts w:eastAsia="Times New Roman"/>
          <w:sz w:val="28"/>
          <w:szCs w:val="28"/>
        </w:rPr>
        <w:t>-</w:t>
      </w:r>
      <w:r w:rsidR="00191E19" w:rsidRPr="002D68F7">
        <w:rPr>
          <w:rFonts w:eastAsia="Times New Roman"/>
          <w:sz w:val="28"/>
          <w:szCs w:val="28"/>
        </w:rPr>
        <w:t xml:space="preserve"> </w:t>
      </w:r>
      <w:r w:rsidRPr="002D68F7">
        <w:rPr>
          <w:rFonts w:eastAsia="Times New Roman"/>
          <w:sz w:val="28"/>
          <w:szCs w:val="28"/>
        </w:rPr>
        <w:t xml:space="preserve">Giá bán 1 bộ HSMT: </w:t>
      </w:r>
      <w:r w:rsidR="00DD5E99" w:rsidRPr="002D68F7">
        <w:rPr>
          <w:rFonts w:eastAsia="Times New Roman"/>
          <w:sz w:val="28"/>
          <w:szCs w:val="28"/>
        </w:rPr>
        <w:t>5</w:t>
      </w:r>
      <w:r w:rsidRPr="002D68F7">
        <w:rPr>
          <w:rFonts w:eastAsia="Times New Roman"/>
          <w:sz w:val="28"/>
          <w:szCs w:val="28"/>
        </w:rPr>
        <w:t>00.000 đồng (</w:t>
      </w:r>
      <w:r w:rsidR="00DD5E99" w:rsidRPr="002D68F7">
        <w:rPr>
          <w:rFonts w:eastAsia="Times New Roman"/>
          <w:sz w:val="28"/>
          <w:szCs w:val="28"/>
        </w:rPr>
        <w:t xml:space="preserve">Năm trăm ngàn </w:t>
      </w:r>
      <w:r w:rsidR="00A7135E" w:rsidRPr="002D68F7">
        <w:rPr>
          <w:rFonts w:eastAsia="Times New Roman"/>
          <w:sz w:val="28"/>
          <w:szCs w:val="28"/>
        </w:rPr>
        <w:t>đồng</w:t>
      </w:r>
      <w:r w:rsidRPr="002D68F7">
        <w:rPr>
          <w:rFonts w:eastAsia="Times New Roman"/>
          <w:sz w:val="28"/>
          <w:szCs w:val="28"/>
        </w:rPr>
        <w:t>)</w:t>
      </w:r>
    </w:p>
    <w:p w:rsidR="002D68F7" w:rsidRPr="00C33290" w:rsidRDefault="002D68F7" w:rsidP="00997B6B">
      <w:pPr>
        <w:tabs>
          <w:tab w:val="left" w:leader="dot" w:pos="8611"/>
        </w:tabs>
        <w:jc w:val="both"/>
        <w:rPr>
          <w:sz w:val="26"/>
          <w:szCs w:val="26"/>
        </w:rPr>
      </w:pPr>
      <w:r w:rsidRPr="00C33290">
        <w:rPr>
          <w:sz w:val="26"/>
          <w:szCs w:val="26"/>
        </w:rPr>
        <w:t xml:space="preserve">- Địa chỉ nhận HSDT: Phòng Vật tư -Thiết bị y tế - Bệnh viện Từ Dũ: 284 Cống Quỳnh - Quận 1 - Thành phố Hồ Chí Minh </w:t>
      </w:r>
    </w:p>
    <w:p w:rsidR="00C136AC" w:rsidRPr="002D68F7" w:rsidRDefault="00C136AC" w:rsidP="00997B6B">
      <w:pPr>
        <w:rPr>
          <w:rFonts w:eastAsia="Times New Roman"/>
          <w:sz w:val="28"/>
          <w:szCs w:val="28"/>
        </w:rPr>
      </w:pPr>
      <w:r w:rsidRPr="002D68F7">
        <w:rPr>
          <w:rFonts w:eastAsia="Times New Roman"/>
          <w:sz w:val="28"/>
          <w:szCs w:val="28"/>
        </w:rPr>
        <w:t>-</w:t>
      </w:r>
      <w:r w:rsidR="00997B6B">
        <w:rPr>
          <w:rFonts w:eastAsia="Times New Roman"/>
          <w:sz w:val="28"/>
          <w:szCs w:val="28"/>
        </w:rPr>
        <w:t xml:space="preserve"> Thời gian họp tiền mở thầu : Vào lúc 0</w:t>
      </w:r>
      <w:r w:rsidR="005B1870" w:rsidRPr="002D68F7">
        <w:rPr>
          <w:rFonts w:eastAsia="Times New Roman"/>
          <w:sz w:val="28"/>
          <w:szCs w:val="28"/>
        </w:rPr>
        <w:t>7</w:t>
      </w:r>
      <w:r w:rsidR="00997B6B">
        <w:rPr>
          <w:rFonts w:eastAsia="Times New Roman"/>
          <w:sz w:val="28"/>
          <w:szCs w:val="28"/>
        </w:rPr>
        <w:t xml:space="preserve"> giờ </w:t>
      </w:r>
      <w:r w:rsidR="005B1870" w:rsidRPr="002D68F7">
        <w:rPr>
          <w:rFonts w:eastAsia="Times New Roman"/>
          <w:sz w:val="28"/>
          <w:szCs w:val="28"/>
        </w:rPr>
        <w:t>3</w:t>
      </w:r>
      <w:r w:rsidR="00997B6B">
        <w:rPr>
          <w:rFonts w:eastAsia="Times New Roman"/>
          <w:sz w:val="28"/>
          <w:szCs w:val="28"/>
        </w:rPr>
        <w:t xml:space="preserve">0 phút </w:t>
      </w:r>
      <w:r w:rsidRPr="002D68F7">
        <w:rPr>
          <w:rFonts w:eastAsia="Times New Roman"/>
          <w:sz w:val="28"/>
          <w:szCs w:val="28"/>
        </w:rPr>
        <w:t xml:space="preserve">ngày </w:t>
      </w:r>
      <w:r w:rsidR="00D31378" w:rsidRPr="002D68F7">
        <w:rPr>
          <w:rFonts w:eastAsia="Times New Roman"/>
          <w:sz w:val="28"/>
          <w:szCs w:val="28"/>
        </w:rPr>
        <w:t>07</w:t>
      </w:r>
      <w:r w:rsidR="00AC73F9" w:rsidRPr="002D68F7">
        <w:rPr>
          <w:rFonts w:eastAsia="Times New Roman"/>
          <w:sz w:val="28"/>
          <w:szCs w:val="28"/>
        </w:rPr>
        <w:t>/</w:t>
      </w:r>
      <w:r w:rsidRPr="002D68F7">
        <w:rPr>
          <w:rFonts w:eastAsia="Times New Roman"/>
          <w:sz w:val="28"/>
          <w:szCs w:val="28"/>
        </w:rPr>
        <w:t>0</w:t>
      </w:r>
      <w:r w:rsidR="00D31378" w:rsidRPr="002D68F7">
        <w:rPr>
          <w:rFonts w:eastAsia="Times New Roman"/>
          <w:sz w:val="28"/>
          <w:szCs w:val="28"/>
        </w:rPr>
        <w:t>1</w:t>
      </w:r>
      <w:r w:rsidR="00AC73F9" w:rsidRPr="002D68F7">
        <w:rPr>
          <w:rFonts w:eastAsia="Times New Roman"/>
          <w:sz w:val="28"/>
          <w:szCs w:val="28"/>
        </w:rPr>
        <w:t>/</w:t>
      </w:r>
      <w:r w:rsidRPr="002D68F7">
        <w:rPr>
          <w:rFonts w:eastAsia="Times New Roman"/>
          <w:sz w:val="28"/>
          <w:szCs w:val="28"/>
        </w:rPr>
        <w:t>201</w:t>
      </w:r>
      <w:r w:rsidR="00D31378" w:rsidRPr="002D68F7">
        <w:rPr>
          <w:rFonts w:eastAsia="Times New Roman"/>
          <w:sz w:val="28"/>
          <w:szCs w:val="28"/>
        </w:rPr>
        <w:t>5</w:t>
      </w:r>
    </w:p>
    <w:p w:rsidR="00C136AC" w:rsidRPr="002D68F7" w:rsidRDefault="00814C2B" w:rsidP="00997B6B">
      <w:pPr>
        <w:tabs>
          <w:tab w:val="left" w:leader="dot" w:pos="8611"/>
        </w:tabs>
        <w:rPr>
          <w:rFonts w:eastAsia="Times New Roman"/>
          <w:sz w:val="28"/>
          <w:szCs w:val="28"/>
        </w:rPr>
      </w:pPr>
      <w:r w:rsidRPr="002D68F7">
        <w:rPr>
          <w:rFonts w:eastAsia="Times New Roman"/>
          <w:sz w:val="28"/>
          <w:szCs w:val="28"/>
        </w:rPr>
        <w:t>- Thời điểm đóng thầu</w:t>
      </w:r>
      <w:r w:rsidR="002D68F7">
        <w:rPr>
          <w:rFonts w:eastAsia="Times New Roman"/>
          <w:sz w:val="28"/>
          <w:szCs w:val="28"/>
        </w:rPr>
        <w:t xml:space="preserve">: </w:t>
      </w:r>
      <w:r w:rsidR="00997B6B">
        <w:rPr>
          <w:rFonts w:eastAsia="Times New Roman"/>
          <w:sz w:val="28"/>
          <w:szCs w:val="28"/>
        </w:rPr>
        <w:t xml:space="preserve">Vào lúc </w:t>
      </w:r>
      <w:r w:rsidR="00D309D1" w:rsidRPr="002D68F7">
        <w:rPr>
          <w:rFonts w:eastAsia="Times New Roman"/>
          <w:sz w:val="28"/>
          <w:szCs w:val="28"/>
        </w:rPr>
        <w:t>07</w:t>
      </w:r>
      <w:r w:rsidR="00997B6B">
        <w:rPr>
          <w:rFonts w:eastAsia="Times New Roman"/>
          <w:sz w:val="28"/>
          <w:szCs w:val="28"/>
        </w:rPr>
        <w:t xml:space="preserve"> giờ </w:t>
      </w:r>
      <w:r w:rsidR="00D309D1" w:rsidRPr="002D68F7">
        <w:rPr>
          <w:rFonts w:eastAsia="Times New Roman"/>
          <w:sz w:val="28"/>
          <w:szCs w:val="28"/>
        </w:rPr>
        <w:t>3</w:t>
      </w:r>
      <w:r w:rsidR="00191E19" w:rsidRPr="002D68F7">
        <w:rPr>
          <w:rFonts w:eastAsia="Times New Roman"/>
          <w:sz w:val="28"/>
          <w:szCs w:val="28"/>
        </w:rPr>
        <w:t>0 phút</w:t>
      </w:r>
      <w:r w:rsidR="00C136AC" w:rsidRPr="002D68F7">
        <w:rPr>
          <w:rFonts w:eastAsia="Times New Roman"/>
          <w:sz w:val="28"/>
          <w:szCs w:val="28"/>
        </w:rPr>
        <w:t xml:space="preserve">, ngày </w:t>
      </w:r>
      <w:r w:rsidR="00D31378" w:rsidRPr="002D68F7">
        <w:rPr>
          <w:rFonts w:eastAsia="Times New Roman"/>
          <w:sz w:val="28"/>
          <w:szCs w:val="28"/>
        </w:rPr>
        <w:t>1</w:t>
      </w:r>
      <w:r w:rsidR="005F7A61" w:rsidRPr="002D68F7">
        <w:rPr>
          <w:rFonts w:eastAsia="Times New Roman"/>
          <w:sz w:val="28"/>
          <w:szCs w:val="28"/>
        </w:rPr>
        <w:t>2</w:t>
      </w:r>
      <w:r w:rsidR="00AC73F9" w:rsidRPr="002D68F7">
        <w:rPr>
          <w:rFonts w:eastAsia="Times New Roman"/>
          <w:sz w:val="28"/>
          <w:szCs w:val="28"/>
        </w:rPr>
        <w:t>/</w:t>
      </w:r>
      <w:r w:rsidR="00C136AC" w:rsidRPr="002D68F7">
        <w:rPr>
          <w:rFonts w:eastAsia="Times New Roman"/>
          <w:sz w:val="28"/>
          <w:szCs w:val="28"/>
        </w:rPr>
        <w:t>0</w:t>
      </w:r>
      <w:r w:rsidR="00D31378" w:rsidRPr="002D68F7">
        <w:rPr>
          <w:rFonts w:eastAsia="Times New Roman"/>
          <w:sz w:val="28"/>
          <w:szCs w:val="28"/>
        </w:rPr>
        <w:t>1</w:t>
      </w:r>
      <w:r w:rsidR="00AC73F9" w:rsidRPr="002D68F7">
        <w:rPr>
          <w:rFonts w:eastAsia="Times New Roman"/>
          <w:sz w:val="28"/>
          <w:szCs w:val="28"/>
        </w:rPr>
        <w:t>/</w:t>
      </w:r>
      <w:r w:rsidR="00C136AC" w:rsidRPr="002D68F7">
        <w:rPr>
          <w:rFonts w:eastAsia="Times New Roman"/>
          <w:sz w:val="28"/>
          <w:szCs w:val="28"/>
        </w:rPr>
        <w:t xml:space="preserve"> 201</w:t>
      </w:r>
      <w:r w:rsidR="00D31378" w:rsidRPr="002D68F7">
        <w:rPr>
          <w:rFonts w:eastAsia="Times New Roman"/>
          <w:sz w:val="28"/>
          <w:szCs w:val="28"/>
        </w:rPr>
        <w:t>5</w:t>
      </w:r>
      <w:r w:rsidR="00C136AC" w:rsidRPr="002D68F7">
        <w:rPr>
          <w:rFonts w:eastAsia="Times New Roman"/>
          <w:sz w:val="28"/>
          <w:szCs w:val="28"/>
        </w:rPr>
        <w:t xml:space="preserve"> </w:t>
      </w:r>
    </w:p>
    <w:p w:rsidR="00AC73F9" w:rsidRPr="002D68F7" w:rsidRDefault="00814C2B" w:rsidP="00997B6B">
      <w:pPr>
        <w:tabs>
          <w:tab w:val="left" w:leader="dot" w:pos="8611"/>
        </w:tabs>
        <w:rPr>
          <w:rFonts w:eastAsia="Times New Roman"/>
          <w:sz w:val="28"/>
          <w:szCs w:val="28"/>
        </w:rPr>
      </w:pPr>
      <w:r w:rsidRPr="002D68F7">
        <w:rPr>
          <w:rFonts w:eastAsia="Times New Roman"/>
          <w:sz w:val="28"/>
          <w:szCs w:val="28"/>
        </w:rPr>
        <w:t>- Thời gian mở thầu</w:t>
      </w:r>
      <w:r w:rsidR="00C136AC" w:rsidRPr="002D68F7">
        <w:rPr>
          <w:rFonts w:eastAsia="Times New Roman"/>
          <w:sz w:val="28"/>
          <w:szCs w:val="28"/>
        </w:rPr>
        <w:t>:</w:t>
      </w:r>
      <w:r w:rsidRPr="002D68F7">
        <w:rPr>
          <w:rFonts w:eastAsia="Times New Roman"/>
          <w:sz w:val="28"/>
          <w:szCs w:val="28"/>
        </w:rPr>
        <w:t xml:space="preserve"> </w:t>
      </w:r>
      <w:r w:rsidR="00D309D1" w:rsidRPr="002D68F7">
        <w:rPr>
          <w:rFonts w:eastAsia="Times New Roman"/>
          <w:sz w:val="28"/>
          <w:szCs w:val="28"/>
        </w:rPr>
        <w:t>Vào lúc  08</w:t>
      </w:r>
      <w:r w:rsidR="00C136AC" w:rsidRPr="002D68F7">
        <w:rPr>
          <w:rFonts w:eastAsia="Times New Roman"/>
          <w:sz w:val="28"/>
          <w:szCs w:val="28"/>
        </w:rPr>
        <w:t xml:space="preserve"> giờ  </w:t>
      </w:r>
      <w:r w:rsidR="00D309D1" w:rsidRPr="002D68F7">
        <w:rPr>
          <w:rFonts w:eastAsia="Times New Roman"/>
          <w:sz w:val="28"/>
          <w:szCs w:val="28"/>
        </w:rPr>
        <w:t>3</w:t>
      </w:r>
      <w:r w:rsidR="00C136AC" w:rsidRPr="002D68F7">
        <w:rPr>
          <w:rFonts w:eastAsia="Times New Roman"/>
          <w:sz w:val="28"/>
          <w:szCs w:val="28"/>
        </w:rPr>
        <w:t xml:space="preserve">0 phút, ngày </w:t>
      </w:r>
      <w:r w:rsidR="00D31378" w:rsidRPr="002D68F7">
        <w:rPr>
          <w:rFonts w:eastAsia="Times New Roman"/>
          <w:sz w:val="28"/>
          <w:szCs w:val="28"/>
        </w:rPr>
        <w:t>1</w:t>
      </w:r>
      <w:r w:rsidR="005F7A61" w:rsidRPr="002D68F7">
        <w:rPr>
          <w:rFonts w:eastAsia="Times New Roman"/>
          <w:sz w:val="28"/>
          <w:szCs w:val="28"/>
        </w:rPr>
        <w:t>2/0</w:t>
      </w:r>
      <w:r w:rsidR="00D31378" w:rsidRPr="002D68F7">
        <w:rPr>
          <w:rFonts w:eastAsia="Times New Roman"/>
          <w:sz w:val="28"/>
          <w:szCs w:val="28"/>
        </w:rPr>
        <w:t>1</w:t>
      </w:r>
      <w:r w:rsidR="005F7A61" w:rsidRPr="002D68F7">
        <w:rPr>
          <w:rFonts w:eastAsia="Times New Roman"/>
          <w:sz w:val="28"/>
          <w:szCs w:val="28"/>
        </w:rPr>
        <w:t>/ 20</w:t>
      </w:r>
      <w:r w:rsidR="00D31378" w:rsidRPr="002D68F7">
        <w:rPr>
          <w:rFonts w:eastAsia="Times New Roman"/>
          <w:sz w:val="28"/>
          <w:szCs w:val="28"/>
        </w:rPr>
        <w:t>15</w:t>
      </w:r>
    </w:p>
    <w:p w:rsidR="00C136AC" w:rsidRDefault="00814C2B" w:rsidP="00997B6B">
      <w:pPr>
        <w:tabs>
          <w:tab w:val="left" w:leader="dot" w:pos="8611"/>
        </w:tabs>
        <w:rPr>
          <w:rFonts w:eastAsia="Times New Roman"/>
          <w:sz w:val="28"/>
          <w:szCs w:val="28"/>
        </w:rPr>
      </w:pPr>
      <w:r w:rsidRPr="002D68F7">
        <w:rPr>
          <w:rFonts w:eastAsia="Times New Roman"/>
          <w:sz w:val="28"/>
          <w:szCs w:val="28"/>
        </w:rPr>
        <w:t>- Bảo đảm dự thầu</w:t>
      </w:r>
      <w:r w:rsidR="00C136AC" w:rsidRPr="002D68F7">
        <w:rPr>
          <w:rFonts w:eastAsia="Times New Roman"/>
          <w:sz w:val="28"/>
          <w:szCs w:val="28"/>
        </w:rPr>
        <w:t>:</w:t>
      </w:r>
      <w:r w:rsidR="002D68F7">
        <w:rPr>
          <w:rFonts w:eastAsia="Times New Roman"/>
          <w:sz w:val="28"/>
          <w:szCs w:val="28"/>
        </w:rPr>
        <w:t xml:space="preserve"> </w:t>
      </w:r>
      <w:r w:rsidR="00C136AC" w:rsidRPr="002D68F7">
        <w:rPr>
          <w:rFonts w:eastAsia="Times New Roman"/>
          <w:sz w:val="28"/>
          <w:szCs w:val="28"/>
        </w:rPr>
        <w:t>Theo bảng dữ liệ</w:t>
      </w:r>
      <w:r w:rsidRPr="002D68F7">
        <w:rPr>
          <w:rFonts w:eastAsia="Times New Roman"/>
          <w:sz w:val="28"/>
          <w:szCs w:val="28"/>
        </w:rPr>
        <w:t>u đấu thầu trong hồ sơ mời thầu</w:t>
      </w:r>
      <w:r w:rsidR="00C136AC" w:rsidRPr="002D68F7">
        <w:rPr>
          <w:rFonts w:eastAsia="Times New Roman"/>
          <w:sz w:val="28"/>
          <w:szCs w:val="28"/>
        </w:rPr>
        <w:t>.</w:t>
      </w:r>
    </w:p>
    <w:p w:rsidR="002D68F7" w:rsidRPr="00C33290" w:rsidRDefault="002D68F7" w:rsidP="00997B6B">
      <w:pPr>
        <w:jc w:val="both"/>
        <w:rPr>
          <w:sz w:val="26"/>
          <w:szCs w:val="26"/>
        </w:rPr>
      </w:pPr>
      <w:r w:rsidRPr="00C33290">
        <w:rPr>
          <w:sz w:val="26"/>
          <w:szCs w:val="26"/>
        </w:rPr>
        <w:tab/>
        <w:t xml:space="preserve">HSDT sẽ được mở công khai vào lúc vào lúc </w:t>
      </w:r>
      <w:r>
        <w:rPr>
          <w:sz w:val="26"/>
          <w:szCs w:val="26"/>
        </w:rPr>
        <w:t>8</w:t>
      </w:r>
      <w:r w:rsidRPr="00C33290">
        <w:rPr>
          <w:sz w:val="26"/>
          <w:szCs w:val="26"/>
        </w:rPr>
        <w:t xml:space="preserve"> giờ </w:t>
      </w:r>
      <w:r>
        <w:rPr>
          <w:sz w:val="26"/>
          <w:szCs w:val="26"/>
        </w:rPr>
        <w:t>3</w:t>
      </w:r>
      <w:r w:rsidRPr="00C33290">
        <w:rPr>
          <w:sz w:val="26"/>
          <w:szCs w:val="26"/>
        </w:rPr>
        <w:t xml:space="preserve">0 phút, </w:t>
      </w:r>
      <w:r w:rsidRPr="002D68F7">
        <w:rPr>
          <w:rFonts w:eastAsia="Times New Roman"/>
          <w:sz w:val="28"/>
          <w:szCs w:val="28"/>
        </w:rPr>
        <w:t xml:space="preserve">12/01/ 2015 </w:t>
      </w:r>
      <w:r w:rsidRPr="00C33290">
        <w:rPr>
          <w:sz w:val="26"/>
          <w:szCs w:val="26"/>
        </w:rPr>
        <w:t>tại Hội trường Bệnh viện Từ Dũ - 284 Cống Quỳnh -  Quận 1 - Thành phố Hồ Chí Minh</w:t>
      </w:r>
    </w:p>
    <w:p w:rsidR="002D68F7" w:rsidRPr="00C33290" w:rsidRDefault="002D68F7" w:rsidP="00997B6B">
      <w:pPr>
        <w:jc w:val="both"/>
        <w:rPr>
          <w:sz w:val="26"/>
          <w:szCs w:val="26"/>
        </w:rPr>
      </w:pPr>
      <w:r w:rsidRPr="00C33290">
        <w:rPr>
          <w:sz w:val="26"/>
          <w:szCs w:val="26"/>
        </w:rPr>
        <w:t xml:space="preserve">         </w:t>
      </w:r>
      <w:r w:rsidRPr="00C33290">
        <w:rPr>
          <w:sz w:val="26"/>
          <w:szCs w:val="26"/>
        </w:rPr>
        <w:tab/>
        <w:t>Bệnh viện Từ Dũ kính mời đại diện của các nhà thầu mua HSMT đến tham dự buổi họp tiền mở thầu và các nhà thầu nộp HSDT đến  tham dự  lễ mở thầu vào thời gian và địa điểm nêu trên .</w:t>
      </w:r>
    </w:p>
    <w:tbl>
      <w:tblPr>
        <w:tblW w:w="9174" w:type="dxa"/>
        <w:tblLook w:val="0000" w:firstRow="0" w:lastRow="0" w:firstColumn="0" w:lastColumn="0" w:noHBand="0" w:noVBand="0"/>
      </w:tblPr>
      <w:tblGrid>
        <w:gridCol w:w="4219"/>
        <w:gridCol w:w="4955"/>
      </w:tblGrid>
      <w:tr w:rsidR="00C136AC" w:rsidRPr="00442BEF" w:rsidTr="009212E8">
        <w:tblPrEx>
          <w:tblCellMar>
            <w:top w:w="0" w:type="dxa"/>
            <w:bottom w:w="0" w:type="dxa"/>
          </w:tblCellMar>
        </w:tblPrEx>
        <w:trPr>
          <w:trHeight w:val="403"/>
        </w:trPr>
        <w:tc>
          <w:tcPr>
            <w:tcW w:w="4219" w:type="dxa"/>
            <w:vAlign w:val="center"/>
          </w:tcPr>
          <w:p w:rsidR="00C136AC" w:rsidRPr="002D68F7" w:rsidRDefault="00C136AC" w:rsidP="00A7135E">
            <w:pPr>
              <w:spacing w:line="300" w:lineRule="auto"/>
              <w:jc w:val="center"/>
              <w:rPr>
                <w:rFonts w:eastAsia="Times New Roman"/>
                <w:sz w:val="26"/>
                <w:szCs w:val="26"/>
              </w:rPr>
            </w:pPr>
          </w:p>
        </w:tc>
        <w:tc>
          <w:tcPr>
            <w:tcW w:w="4955" w:type="dxa"/>
            <w:vAlign w:val="center"/>
          </w:tcPr>
          <w:p w:rsidR="00C136AC" w:rsidRPr="00442BEF" w:rsidRDefault="00C136AC" w:rsidP="009212E8">
            <w:pPr>
              <w:keepNext/>
              <w:spacing w:line="300" w:lineRule="auto"/>
              <w:jc w:val="center"/>
              <w:outlineLvl w:val="0"/>
              <w:rPr>
                <w:rFonts w:eastAsia="Times New Roman"/>
                <w:iCs/>
                <w:sz w:val="26"/>
                <w:szCs w:val="26"/>
                <w:lang w:val="de-DE"/>
              </w:rPr>
            </w:pPr>
            <w:r w:rsidRPr="00442BEF">
              <w:rPr>
                <w:rFonts w:eastAsia="Times New Roman"/>
                <w:b/>
                <w:bCs/>
                <w:sz w:val="26"/>
                <w:szCs w:val="26"/>
                <w:lang w:val="de-DE"/>
              </w:rPr>
              <w:t>GIÁM ĐỐC</w:t>
            </w:r>
            <w:r w:rsidR="009212E8">
              <w:rPr>
                <w:rFonts w:eastAsia="Times New Roman"/>
                <w:b/>
                <w:bCs/>
                <w:sz w:val="26"/>
                <w:szCs w:val="26"/>
                <w:lang w:val="de-DE"/>
              </w:rPr>
              <w:br/>
            </w:r>
            <w:r w:rsidR="009212E8" w:rsidRPr="009212E8">
              <w:rPr>
                <w:rFonts w:eastAsia="Times New Roman"/>
                <w:bCs/>
                <w:i/>
                <w:sz w:val="26"/>
                <w:szCs w:val="26"/>
                <w:lang w:val="de-DE"/>
              </w:rPr>
              <w:t>(đã ký)</w:t>
            </w:r>
            <w:r w:rsidR="009212E8">
              <w:rPr>
                <w:rFonts w:eastAsia="Times New Roman"/>
                <w:b/>
                <w:bCs/>
                <w:sz w:val="26"/>
                <w:szCs w:val="26"/>
                <w:lang w:val="de-DE"/>
              </w:rPr>
              <w:br/>
              <w:t>ThS. BS. Lê Quang Thanh</w:t>
            </w:r>
            <w:r w:rsidR="009212E8">
              <w:rPr>
                <w:rFonts w:eastAsia="Times New Roman"/>
                <w:b/>
                <w:bCs/>
                <w:sz w:val="26"/>
                <w:szCs w:val="26"/>
                <w:lang w:val="de-DE"/>
              </w:rPr>
              <w:br/>
            </w:r>
          </w:p>
        </w:tc>
      </w:tr>
    </w:tbl>
    <w:p w:rsidR="00F373BC" w:rsidRPr="00DA38E7" w:rsidRDefault="00F373BC" w:rsidP="00F373BC">
      <w:pPr>
        <w:ind w:firstLine="570"/>
        <w:jc w:val="right"/>
        <w:rPr>
          <w:b/>
          <w:sz w:val="28"/>
          <w:szCs w:val="28"/>
        </w:rPr>
      </w:pPr>
    </w:p>
    <w:p w:rsidR="00F373BC" w:rsidRPr="00DA38E7" w:rsidRDefault="00F373BC" w:rsidP="00F373BC">
      <w:pPr>
        <w:ind w:firstLine="570"/>
        <w:jc w:val="center"/>
        <w:rPr>
          <w:b/>
          <w:sz w:val="28"/>
          <w:szCs w:val="28"/>
        </w:rPr>
      </w:pPr>
      <w:r w:rsidRPr="00DA38E7">
        <w:rPr>
          <w:b/>
          <w:sz w:val="28"/>
          <w:szCs w:val="28"/>
        </w:rPr>
        <w:t xml:space="preserve">DANH </w:t>
      </w:r>
      <w:r>
        <w:rPr>
          <w:b/>
          <w:sz w:val="28"/>
          <w:szCs w:val="28"/>
        </w:rPr>
        <w:t>MỤC</w:t>
      </w:r>
    </w:p>
    <w:p w:rsidR="00F373BC" w:rsidRDefault="00F373BC" w:rsidP="00F373BC">
      <w:pPr>
        <w:ind w:firstLine="570"/>
        <w:jc w:val="center"/>
        <w:rPr>
          <w:b/>
          <w:sz w:val="28"/>
          <w:szCs w:val="28"/>
        </w:rPr>
      </w:pPr>
      <w:r>
        <w:rPr>
          <w:b/>
          <w:sz w:val="28"/>
          <w:szCs w:val="28"/>
        </w:rPr>
        <w:t>Gói thầu</w:t>
      </w:r>
      <w:r w:rsidRPr="00DA38E7">
        <w:rPr>
          <w:b/>
          <w:sz w:val="28"/>
          <w:szCs w:val="28"/>
        </w:rPr>
        <w:t xml:space="preserve">: Mua sắm Y </w:t>
      </w:r>
      <w:r>
        <w:rPr>
          <w:b/>
          <w:sz w:val="28"/>
          <w:szCs w:val="28"/>
        </w:rPr>
        <w:t>dụng cụ - vật tư tiêu hao năm 2014 - 2015</w:t>
      </w:r>
    </w:p>
    <w:p w:rsidR="00F373BC" w:rsidRDefault="00F373BC" w:rsidP="00F373BC">
      <w:pPr>
        <w:ind w:firstLine="570"/>
        <w:jc w:val="center"/>
        <w:rPr>
          <w:b/>
          <w:sz w:val="28"/>
          <w:szCs w:val="28"/>
        </w:rPr>
      </w:pPr>
    </w:p>
    <w:tbl>
      <w:tblPr>
        <w:tblW w:w="9360" w:type="dxa"/>
        <w:tblInd w:w="-459" w:type="dxa"/>
        <w:tblLook w:val="0000" w:firstRow="0" w:lastRow="0" w:firstColumn="0" w:lastColumn="0" w:noHBand="0" w:noVBand="0"/>
      </w:tblPr>
      <w:tblGrid>
        <w:gridCol w:w="840"/>
        <w:gridCol w:w="5880"/>
        <w:gridCol w:w="1080"/>
        <w:gridCol w:w="1560"/>
      </w:tblGrid>
      <w:tr w:rsidR="00F373BC" w:rsidRPr="00F373BC" w:rsidTr="00F373BC">
        <w:trPr>
          <w:trHeight w:val="70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F373BC" w:rsidRPr="00F373BC" w:rsidRDefault="00F373BC" w:rsidP="00F373BC">
            <w:pPr>
              <w:jc w:val="center"/>
              <w:rPr>
                <w:b/>
                <w:bCs/>
                <w:sz w:val="22"/>
                <w:szCs w:val="22"/>
              </w:rPr>
            </w:pPr>
            <w:r w:rsidRPr="00F373BC">
              <w:rPr>
                <w:b/>
                <w:bCs/>
                <w:sz w:val="22"/>
                <w:szCs w:val="22"/>
              </w:rPr>
              <w:t>STT</w:t>
            </w:r>
          </w:p>
        </w:tc>
        <w:tc>
          <w:tcPr>
            <w:tcW w:w="5880" w:type="dxa"/>
            <w:tcBorders>
              <w:top w:val="single" w:sz="4" w:space="0" w:color="auto"/>
              <w:left w:val="nil"/>
              <w:bottom w:val="single" w:sz="4" w:space="0" w:color="auto"/>
              <w:right w:val="single" w:sz="4" w:space="0" w:color="auto"/>
            </w:tcBorders>
            <w:shd w:val="clear" w:color="auto" w:fill="auto"/>
            <w:vAlign w:val="center"/>
          </w:tcPr>
          <w:p w:rsidR="00F373BC" w:rsidRPr="00F373BC" w:rsidRDefault="00F373BC" w:rsidP="00F373BC">
            <w:pPr>
              <w:jc w:val="center"/>
              <w:rPr>
                <w:b/>
                <w:bCs/>
                <w:sz w:val="22"/>
                <w:szCs w:val="22"/>
              </w:rPr>
            </w:pPr>
            <w:r w:rsidRPr="00F373BC">
              <w:rPr>
                <w:b/>
                <w:bCs/>
                <w:sz w:val="22"/>
                <w:szCs w:val="22"/>
              </w:rPr>
              <w:t>Tên vật tư tiêu hao</w:t>
            </w:r>
          </w:p>
        </w:tc>
        <w:tc>
          <w:tcPr>
            <w:tcW w:w="1080" w:type="dxa"/>
            <w:tcBorders>
              <w:top w:val="single" w:sz="4" w:space="0" w:color="auto"/>
              <w:left w:val="nil"/>
              <w:bottom w:val="single" w:sz="4" w:space="0" w:color="auto"/>
              <w:right w:val="single" w:sz="4" w:space="0" w:color="auto"/>
            </w:tcBorders>
            <w:shd w:val="clear" w:color="auto" w:fill="auto"/>
            <w:vAlign w:val="bottom"/>
          </w:tcPr>
          <w:p w:rsidR="00F373BC" w:rsidRPr="00F373BC" w:rsidRDefault="00F373BC" w:rsidP="00F373BC">
            <w:pPr>
              <w:jc w:val="center"/>
              <w:rPr>
                <w:b/>
                <w:bCs/>
                <w:sz w:val="22"/>
                <w:szCs w:val="22"/>
              </w:rPr>
            </w:pPr>
            <w:r w:rsidRPr="00F373BC">
              <w:rPr>
                <w:b/>
                <w:bCs/>
                <w:sz w:val="22"/>
                <w:szCs w:val="22"/>
              </w:rPr>
              <w:t xml:space="preserve"> Đơn vị tính </w:t>
            </w:r>
          </w:p>
        </w:tc>
        <w:tc>
          <w:tcPr>
            <w:tcW w:w="1560" w:type="dxa"/>
            <w:tcBorders>
              <w:top w:val="single" w:sz="4" w:space="0" w:color="auto"/>
              <w:left w:val="nil"/>
              <w:bottom w:val="single" w:sz="4" w:space="0" w:color="auto"/>
              <w:right w:val="single" w:sz="4" w:space="0" w:color="auto"/>
            </w:tcBorders>
            <w:shd w:val="clear" w:color="auto" w:fill="auto"/>
            <w:vAlign w:val="center"/>
          </w:tcPr>
          <w:p w:rsidR="00F373BC" w:rsidRPr="00F373BC" w:rsidRDefault="00F373BC" w:rsidP="00F373BC">
            <w:pPr>
              <w:jc w:val="center"/>
              <w:rPr>
                <w:b/>
                <w:bCs/>
                <w:sz w:val="22"/>
                <w:szCs w:val="22"/>
              </w:rPr>
            </w:pPr>
            <w:r w:rsidRPr="00F373BC">
              <w:rPr>
                <w:b/>
                <w:bCs/>
                <w:sz w:val="22"/>
                <w:szCs w:val="22"/>
              </w:rPr>
              <w:t>Số lượng</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I. ĐIỆN TIM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Núm đo điện tim dán ngực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Miếng</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100,000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II. MÁY HẤP AUTOCLAVE</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Bowie Dick Test máy hấp TK (H/50 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Tờ</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Chỉ thị sinh học máy hấp TK</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xml:space="preserve">Hộp/50 lọ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Test hóa học bên trong mức độ 4</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Miếng</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75mm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100mm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70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150mm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200mm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250mm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60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dẹp 300mm x 200m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Túi phồng 300mm x 100m máy ép túi TT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III. BÓNG ĐÈN CÁC LOẠI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đèn ánh sáng xanh 9W/71</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600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đèn ánh sáng xanh 18W/71</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đèn LED ánh sáng xanh 1x 3W</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IV. CẮT ĐỐT, HÚT DỊCH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cắt đốt đơn cực dùng 1 lần cho máy EXCELL và GN300 - Aesculap</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Dây</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700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Tấm điện cực dán (máy cắt đốt dùng 1 lần)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800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V. GIẢI PHẨU BỆNH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Lưỡi dao cắt tiêu bản MX35</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VI. GIẤY CÁC LOẠI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điện tim 3 kênh 80mm*20m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gói dụng cụ nội soi 90cm*90cm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Tờ</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600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máy điện tim 110mm*140mm*142tờ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máy điện tim 3 kênh 63mm*30m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máy siêu âm UPP 110S 110mm*20m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4,000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monitor sản khoa HUNTLEIGH đơn thai 152mm*150mm*200tờ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lastRenderedPageBreak/>
              <w:t>24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monitor sản khoa HUNTLEIGH song thai 210mm*150mm*200tờ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monitor sản khoa COROMETRIC 152mm*90mm*150tờ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1,120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monitor sản khoa HP 150mm*100m*150tờ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5,600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in monitor sản khoa TOITU 152mm*150mm*200tờ</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Xấp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1,250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VII. HUYẾT ÁP</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Bao đo huyết áp theo máy monitor (1 dây)</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29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Bao vải máy đo huyết áp bóp tay</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Máy đo huyết áp bóp tay (không ống nghe)</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VIII. MÁY GÂY MÊ, GIÚP THỞ, MONITOR</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Ống nẫng dùng 1 lần (cho máy gây mê giúp thở)</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IX. DỤNG CỤ NỘI SOI TƯƠNG THÍCH MÁY KARL STORZ</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đèn Xenon 300w</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đèn Xenon 175w</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Cán đốt lưỡng cực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Cây bơm hút dịch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Cây</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Cục Hys</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cắm tấm plate</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đốt cao tần lưỡng cực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Sợi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39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đốt lưỡng cực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Điện cực cắt đốt lưỡng cực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Kềm giữ kim KOH hàm cong phải, tay cầm gập góc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Kềm giữ kim KOH hàm cong trái, tay cầm gập góc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Kim CO</w:t>
            </w:r>
            <w:r w:rsidRPr="00F373BC">
              <w:rPr>
                <w:bCs/>
                <w:sz w:val="22"/>
                <w:szCs w:val="22"/>
                <w:vertAlign w:val="subscript"/>
              </w:rPr>
              <w:t>2</w:t>
            </w:r>
            <w:r w:rsidRPr="00F373BC">
              <w:rPr>
                <w:bCs/>
                <w:sz w:val="22"/>
                <w:szCs w:val="22"/>
              </w:rPr>
              <w:t xml:space="preserve"> nội soi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pt-PT"/>
              </w:rPr>
            </w:pPr>
            <w:r w:rsidRPr="00F373BC">
              <w:rPr>
                <w:bCs/>
                <w:sz w:val="22"/>
                <w:szCs w:val="22"/>
                <w:lang w:val="pt-PT"/>
              </w:rPr>
              <w:t>Nắp đậy Trocar 13mm (bao/5cái)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Ống soi quang học HOPKINS II đường kính 10mm, góc  soi 0o, 31cm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Ống soi quang học HOPKINS II đường kính 4mm, góc  soi 30o, 30cm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Pedal máy bào mô nội soi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Pedal máy đốt nội soi AUTOCON 200</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49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Pedal máy đốt nội soi AUTOCON 400</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pt-PT"/>
              </w:rPr>
            </w:pPr>
            <w:r w:rsidRPr="00F373BC">
              <w:rPr>
                <w:bCs/>
                <w:sz w:val="22"/>
                <w:szCs w:val="22"/>
                <w:lang w:val="pt-PT"/>
              </w:rPr>
              <w:t>Ron khía Trocar 5mm (ron hình sao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Ron trắng Trocar 10mm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fr-FR"/>
              </w:rPr>
            </w:pPr>
            <w:r w:rsidRPr="00F373BC">
              <w:rPr>
                <w:bCs/>
                <w:sz w:val="22"/>
                <w:szCs w:val="22"/>
                <w:lang w:val="fr-FR"/>
              </w:rPr>
              <w:t>Ron trắng Trocar 5mm (ron chụp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Ruột kéo cắt chỉ Hook</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lastRenderedPageBreak/>
              <w:t>54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Ruột kéo METZENBAULM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Ruột kéo phẫu tích cong</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Ruột kẹp đốt lưỡng cực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Ruột kềm POZZI 5mm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Tay cầm nhựa không khóa</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59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pt-PT"/>
              </w:rPr>
            </w:pPr>
            <w:r w:rsidRPr="00F373BC">
              <w:rPr>
                <w:bCs/>
                <w:sz w:val="22"/>
                <w:szCs w:val="22"/>
                <w:lang w:val="pt-PT"/>
              </w:rPr>
              <w:t>Van silicon hình sao Trocar 10mm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Van Trocar đa năng</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Vỏ ngoài cây đốt lưỡng cực nội soi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Vỏ ngoài kềm kéo nội soi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 OXY, BÓP BÓNG</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Bóp bóng giúp thở silicon người lớn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Bóp bóng giúp thở silicon trẻ em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dây thở silicone sơ sinh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oxy 2 lỗ sơ sinh (đầu mềm)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Sợi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thở oxy người lớn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Sợi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Phổi giả cho sơ sinh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XI. MÁY TIỆT KHUẨN PLASMA</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69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Băng keo chỉ thị hóa học (H/6cuốn)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Hộp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bảo dưỡng PM Kit 1 tương thích máy STERRAD 100S</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bảo dưỡng PM Kit 2 tương thích máy STERRAD 100S</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pt-PT"/>
              </w:rPr>
            </w:pPr>
            <w:r w:rsidRPr="00F373BC">
              <w:rPr>
                <w:bCs/>
                <w:sz w:val="22"/>
                <w:szCs w:val="22"/>
                <w:lang w:val="pt-PT"/>
              </w:rPr>
              <w:t xml:space="preserve">Cassete đựng hóa chất (H/5 cái)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Hộp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cuộn TYVEK 100mm x 70m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cuộn TYVEK 150mm x 70m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cuộn TYVEK 200mm x 70m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Giấy cuộn TYVEK 350mm x 70m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Cuộn</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lang w:val="pt-PT"/>
              </w:rPr>
            </w:pPr>
            <w:r w:rsidRPr="00F373BC">
              <w:rPr>
                <w:bCs/>
                <w:sz w:val="22"/>
                <w:szCs w:val="22"/>
                <w:lang w:val="pt-PT"/>
              </w:rPr>
              <w:t>Que test hóa học máy TK Plasma</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Que</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4,000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XII. SENSOR CÁC LOẠI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Sensor SpO2 tương thích với máy Monitor theo dõi bệnh nhân của hãng DATASCOPE (người lớn- loại dùng nhiều lần)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7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79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Sensor SpO2 tương thích với máy Monitor theo dõi bệnh nhân của hãng PHILIP - Model :MP20 (người lớn- loại dùng nhiều lần)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Sensor SpO2  tương thích với máy đo oxy bảo hòa của hãng NELLCOR (sơ sinh- loại dùng nhiều lần)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Sensor SpO2  tương thích với máy đo oxy bảo hòa của hãng NELLCOR (sơ sinh- loại dùng 1 lần)</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60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Sensor SpO2 tương thích với máy đo oxy bảo hòa của hãng PHILIP - Model: Suresigns VM1 sơ sinh)</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XIII. X  QUANG</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lastRenderedPageBreak/>
              <w:t>83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Phim khô LASER 26cm*36cm (H/150 tấm) - cho máy của hãng Fuji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Tấm</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Phim khô LASER 35cm*43cm (H/100 tấm) - cho máy của hãng Fuji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Tấm</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Phim khô LASER DI-HL 20cm*25cm (H/150 tấm) - cho máy của hãng Fuji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Tấm</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10,000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XIV. NIỆU ĐỘNG HỌC – MÁY TẬP PHỤC HỒI SÀN CHẬU</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Bóng trực tràng cỡ 10fr</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Đầu dò âm đạo</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Đĩa áp lực</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89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Miếng dán điện cực (H/15miếng)</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Miếng</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Ống đo áp lực trong bàng quang 8fr</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Ống bơm sử dụng cho các test niệu động học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Dây nối đo áp lực niệu có khóa</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6720" w:type="dxa"/>
            <w:gridSpan w:val="2"/>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rPr>
                <w:b/>
                <w:bCs/>
                <w:sz w:val="22"/>
                <w:szCs w:val="22"/>
              </w:rPr>
            </w:pPr>
            <w:r w:rsidRPr="00F373BC">
              <w:rPr>
                <w:b/>
                <w:bCs/>
                <w:sz w:val="22"/>
                <w:szCs w:val="22"/>
              </w:rPr>
              <w:t>XV. XÉT NGHIỆM</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 </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mao quản 8 ống tương thích với máy xác định trình tự DNA- CEQ8000</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mao quản 4 ống 50cm tương thích với máy định lượng DNA 3130</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4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Bộ mao quản 8 ống 50cm tương thích với hệ thống giải trình tự gen ABI 3500</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Bộ</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Septa Mat tương thích với hệ thống giải trình tự gen ABI 3500 ( H/50cái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Đĩa mẫu 96 giếng  tương thích với máy PCR định lượng- CFX96 (H/25 cái)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98</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Miếng film tương thích với máy PCR định lượng- CFX96 (H/100tấm) </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Tấm</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300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99</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Plate 200MCL tương thích với máy ly trích DNA KINGFISHER (H/50 cái)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Hộp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100</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Tip Comb tương thích với máy ly trích  DNA KINGFISHER (H/50 cái)</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Hộp</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15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101</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Khay gel giữ lạnh ống 0.2ml</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10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102</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0.1-2.5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103</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0.5-10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104</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2-20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105</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10-100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106</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20-200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r w:rsidR="00F373BC" w:rsidRPr="00F373BC" w:rsidTr="00F373BC">
        <w:trPr>
          <w:trHeight w:val="420"/>
        </w:trPr>
        <w:tc>
          <w:tcPr>
            <w:tcW w:w="840" w:type="dxa"/>
            <w:tcBorders>
              <w:top w:val="nil"/>
              <w:left w:val="single" w:sz="4" w:space="0" w:color="auto"/>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107</w:t>
            </w:r>
          </w:p>
        </w:tc>
        <w:tc>
          <w:tcPr>
            <w:tcW w:w="58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Pipette 1 kênh 100-1000 microlit</w:t>
            </w:r>
          </w:p>
        </w:tc>
        <w:tc>
          <w:tcPr>
            <w:tcW w:w="108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jc w:val="center"/>
              <w:rPr>
                <w:bCs/>
                <w:sz w:val="22"/>
                <w:szCs w:val="22"/>
              </w:rPr>
            </w:pPr>
            <w:r w:rsidRPr="00F373BC">
              <w:rPr>
                <w:bCs/>
                <w:sz w:val="22"/>
                <w:szCs w:val="22"/>
              </w:rPr>
              <w:t>Cái</w:t>
            </w:r>
          </w:p>
        </w:tc>
        <w:tc>
          <w:tcPr>
            <w:tcW w:w="1560" w:type="dxa"/>
            <w:tcBorders>
              <w:top w:val="nil"/>
              <w:left w:val="nil"/>
              <w:bottom w:val="single" w:sz="4" w:space="0" w:color="auto"/>
              <w:right w:val="single" w:sz="4" w:space="0" w:color="auto"/>
            </w:tcBorders>
            <w:shd w:val="clear" w:color="auto" w:fill="auto"/>
            <w:noWrap/>
            <w:vAlign w:val="bottom"/>
          </w:tcPr>
          <w:p w:rsidR="00F373BC" w:rsidRPr="00F373BC" w:rsidRDefault="00F373BC" w:rsidP="00F373BC">
            <w:pPr>
              <w:rPr>
                <w:bCs/>
                <w:sz w:val="22"/>
                <w:szCs w:val="22"/>
              </w:rPr>
            </w:pPr>
            <w:r w:rsidRPr="00F373BC">
              <w:rPr>
                <w:bCs/>
                <w:sz w:val="22"/>
                <w:szCs w:val="22"/>
              </w:rPr>
              <w:t xml:space="preserve">            2 </w:t>
            </w:r>
          </w:p>
        </w:tc>
      </w:tr>
    </w:tbl>
    <w:p w:rsidR="00F373BC" w:rsidRDefault="00F373BC" w:rsidP="00F373BC">
      <w:pPr>
        <w:ind w:firstLine="570"/>
        <w:jc w:val="center"/>
        <w:rPr>
          <w:b/>
          <w:sz w:val="28"/>
          <w:szCs w:val="28"/>
        </w:rPr>
      </w:pPr>
    </w:p>
    <w:p w:rsidR="00F373BC" w:rsidRPr="00DA38E7" w:rsidRDefault="00F373BC" w:rsidP="00F373BC">
      <w:pPr>
        <w:ind w:firstLine="570"/>
        <w:jc w:val="center"/>
        <w:rPr>
          <w:b/>
          <w:sz w:val="28"/>
          <w:szCs w:val="28"/>
        </w:rPr>
      </w:pPr>
      <w:r>
        <w:rPr>
          <w:b/>
          <w:sz w:val="28"/>
          <w:szCs w:val="28"/>
        </w:rPr>
        <w:tab/>
      </w:r>
      <w:r>
        <w:rPr>
          <w:b/>
          <w:sz w:val="28"/>
          <w:szCs w:val="28"/>
        </w:rPr>
        <w:tab/>
      </w:r>
      <w:r>
        <w:rPr>
          <w:b/>
          <w:sz w:val="28"/>
          <w:szCs w:val="28"/>
        </w:rPr>
        <w:tab/>
      </w:r>
      <w:r>
        <w:rPr>
          <w:b/>
          <w:sz w:val="28"/>
          <w:szCs w:val="28"/>
        </w:rPr>
        <w:tab/>
      </w:r>
    </w:p>
    <w:p w:rsidR="0097768B" w:rsidRPr="00442BEF" w:rsidRDefault="0097768B" w:rsidP="00F373BC"/>
    <w:sectPr w:rsidR="0097768B" w:rsidRPr="00442BEF" w:rsidSect="0010331C">
      <w:pgSz w:w="11909" w:h="16834" w:code="9"/>
      <w:pgMar w:top="1008" w:right="1037" w:bottom="864"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AC"/>
    <w:rsid w:val="0001048F"/>
    <w:rsid w:val="0003054B"/>
    <w:rsid w:val="000946BA"/>
    <w:rsid w:val="000950D6"/>
    <w:rsid w:val="000A08A2"/>
    <w:rsid w:val="000C1A81"/>
    <w:rsid w:val="0010331C"/>
    <w:rsid w:val="00115502"/>
    <w:rsid w:val="001843FC"/>
    <w:rsid w:val="0019111A"/>
    <w:rsid w:val="00191E19"/>
    <w:rsid w:val="001974B2"/>
    <w:rsid w:val="001A1402"/>
    <w:rsid w:val="001B4D14"/>
    <w:rsid w:val="001D6023"/>
    <w:rsid w:val="001F4E04"/>
    <w:rsid w:val="00205FE8"/>
    <w:rsid w:val="00253807"/>
    <w:rsid w:val="00255244"/>
    <w:rsid w:val="002855B3"/>
    <w:rsid w:val="002941DF"/>
    <w:rsid w:val="002A2875"/>
    <w:rsid w:val="002D68F7"/>
    <w:rsid w:val="00303FD1"/>
    <w:rsid w:val="0032689F"/>
    <w:rsid w:val="00393119"/>
    <w:rsid w:val="00394E68"/>
    <w:rsid w:val="003B4798"/>
    <w:rsid w:val="003D706F"/>
    <w:rsid w:val="00442BEF"/>
    <w:rsid w:val="00450C6A"/>
    <w:rsid w:val="00465754"/>
    <w:rsid w:val="00470CC3"/>
    <w:rsid w:val="004C16F2"/>
    <w:rsid w:val="004E74E0"/>
    <w:rsid w:val="00517850"/>
    <w:rsid w:val="005507AE"/>
    <w:rsid w:val="005518BC"/>
    <w:rsid w:val="00593883"/>
    <w:rsid w:val="005A379B"/>
    <w:rsid w:val="005B1870"/>
    <w:rsid w:val="005D252F"/>
    <w:rsid w:val="005D7014"/>
    <w:rsid w:val="005F0C30"/>
    <w:rsid w:val="005F7A61"/>
    <w:rsid w:val="00600DAF"/>
    <w:rsid w:val="00605172"/>
    <w:rsid w:val="00610614"/>
    <w:rsid w:val="00612128"/>
    <w:rsid w:val="00624BD3"/>
    <w:rsid w:val="006D6837"/>
    <w:rsid w:val="007D2630"/>
    <w:rsid w:val="00814C2B"/>
    <w:rsid w:val="00846882"/>
    <w:rsid w:val="00857D53"/>
    <w:rsid w:val="008669C3"/>
    <w:rsid w:val="008E06AF"/>
    <w:rsid w:val="008F0BC5"/>
    <w:rsid w:val="009212E8"/>
    <w:rsid w:val="00930550"/>
    <w:rsid w:val="0097768B"/>
    <w:rsid w:val="00997B6B"/>
    <w:rsid w:val="009A6D64"/>
    <w:rsid w:val="009C5C8E"/>
    <w:rsid w:val="00A12E17"/>
    <w:rsid w:val="00A60630"/>
    <w:rsid w:val="00A7135E"/>
    <w:rsid w:val="00A9499A"/>
    <w:rsid w:val="00AC73F9"/>
    <w:rsid w:val="00BA3044"/>
    <w:rsid w:val="00BD4145"/>
    <w:rsid w:val="00C01D06"/>
    <w:rsid w:val="00C136AC"/>
    <w:rsid w:val="00C377FA"/>
    <w:rsid w:val="00C37C12"/>
    <w:rsid w:val="00C65E4C"/>
    <w:rsid w:val="00CD7594"/>
    <w:rsid w:val="00D03F2D"/>
    <w:rsid w:val="00D07D9F"/>
    <w:rsid w:val="00D2012A"/>
    <w:rsid w:val="00D309D1"/>
    <w:rsid w:val="00D31378"/>
    <w:rsid w:val="00D40DCC"/>
    <w:rsid w:val="00DC6DF9"/>
    <w:rsid w:val="00DD5E99"/>
    <w:rsid w:val="00DE270C"/>
    <w:rsid w:val="00DF03E3"/>
    <w:rsid w:val="00E535D7"/>
    <w:rsid w:val="00F03494"/>
    <w:rsid w:val="00F13DE9"/>
    <w:rsid w:val="00F21C30"/>
    <w:rsid w:val="00F373BC"/>
    <w:rsid w:val="00F41534"/>
    <w:rsid w:val="00F46AD2"/>
    <w:rsid w:val="00F5612E"/>
    <w:rsid w:val="00F703FC"/>
    <w:rsid w:val="00FB75D8"/>
    <w:rsid w:val="00FF58C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AC"/>
    <w:rPr>
      <w:sz w:val="24"/>
      <w:szCs w:val="24"/>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6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semiHidden/>
    <w:unhideWhenUsed/>
    <w:rsid w:val="00593883"/>
    <w:rPr>
      <w:color w:val="0000FF"/>
      <w:u w:val="single"/>
    </w:rPr>
  </w:style>
  <w:style w:type="character" w:styleId="FollowedHyperlink">
    <w:name w:val="FollowedHyperlink"/>
    <w:uiPriority w:val="99"/>
    <w:semiHidden/>
    <w:unhideWhenUsed/>
    <w:rsid w:val="00593883"/>
    <w:rPr>
      <w:color w:val="800080"/>
      <w:u w:val="single"/>
    </w:rPr>
  </w:style>
  <w:style w:type="paragraph" w:customStyle="1" w:styleId="font5">
    <w:name w:val="font5"/>
    <w:basedOn w:val="Normal"/>
    <w:rsid w:val="00593883"/>
    <w:pPr>
      <w:spacing w:before="100" w:beforeAutospacing="1" w:after="100" w:afterAutospacing="1"/>
    </w:pPr>
    <w:rPr>
      <w:rFonts w:eastAsia="Times New Roman"/>
      <w:sz w:val="22"/>
      <w:szCs w:val="22"/>
    </w:rPr>
  </w:style>
  <w:style w:type="paragraph" w:customStyle="1" w:styleId="font6">
    <w:name w:val="font6"/>
    <w:basedOn w:val="Normal"/>
    <w:rsid w:val="00593883"/>
    <w:pPr>
      <w:spacing w:before="100" w:beforeAutospacing="1" w:after="100" w:afterAutospacing="1"/>
    </w:pPr>
    <w:rPr>
      <w:rFonts w:eastAsia="Times New Roman"/>
      <w:sz w:val="22"/>
      <w:szCs w:val="22"/>
    </w:rPr>
  </w:style>
  <w:style w:type="paragraph" w:customStyle="1" w:styleId="font7">
    <w:name w:val="font7"/>
    <w:basedOn w:val="Normal"/>
    <w:rsid w:val="00593883"/>
    <w:pPr>
      <w:spacing w:before="100" w:beforeAutospacing="1" w:after="100" w:afterAutospacing="1"/>
    </w:pPr>
    <w:rPr>
      <w:rFonts w:eastAsia="Times New Roman"/>
      <w:sz w:val="22"/>
      <w:szCs w:val="22"/>
    </w:rPr>
  </w:style>
  <w:style w:type="paragraph" w:customStyle="1" w:styleId="xl66">
    <w:name w:val="xl66"/>
    <w:basedOn w:val="Normal"/>
    <w:rsid w:val="00593883"/>
    <w:pPr>
      <w:shd w:val="clear" w:color="000000" w:fill="FFFFFF"/>
      <w:spacing w:before="100" w:beforeAutospacing="1" w:after="100" w:afterAutospacing="1"/>
      <w:textAlignment w:val="center"/>
    </w:pPr>
    <w:rPr>
      <w:rFonts w:eastAsia="Times New Roman"/>
    </w:rPr>
  </w:style>
  <w:style w:type="paragraph" w:customStyle="1" w:styleId="xl67">
    <w:name w:val="xl67"/>
    <w:basedOn w:val="Normal"/>
    <w:rsid w:val="00593883"/>
    <w:pPr>
      <w:shd w:val="clear" w:color="000000" w:fill="FFFF00"/>
      <w:spacing w:before="100" w:beforeAutospacing="1" w:after="100" w:afterAutospacing="1"/>
      <w:textAlignment w:val="center"/>
    </w:pPr>
    <w:rPr>
      <w:rFonts w:eastAsia="Times New Roman"/>
    </w:rPr>
  </w:style>
  <w:style w:type="paragraph" w:customStyle="1" w:styleId="xl68">
    <w:name w:val="xl68"/>
    <w:basedOn w:val="Normal"/>
    <w:rsid w:val="00593883"/>
    <w:pPr>
      <w:shd w:val="clear" w:color="000000" w:fill="FFFFFF"/>
      <w:spacing w:before="100" w:beforeAutospacing="1" w:after="100" w:afterAutospacing="1"/>
    </w:pPr>
    <w:rPr>
      <w:rFonts w:eastAsia="Times New Roman"/>
    </w:rPr>
  </w:style>
  <w:style w:type="paragraph" w:customStyle="1" w:styleId="xl69">
    <w:name w:val="xl69"/>
    <w:basedOn w:val="Normal"/>
    <w:rsid w:val="00593883"/>
    <w:pPr>
      <w:spacing w:before="100" w:beforeAutospacing="1" w:after="100" w:afterAutospacing="1"/>
    </w:pPr>
    <w:rPr>
      <w:rFonts w:eastAsia="Times New Roman"/>
    </w:rPr>
  </w:style>
  <w:style w:type="paragraph" w:customStyle="1" w:styleId="xl70">
    <w:name w:val="xl70"/>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Normal"/>
    <w:rsid w:val="00593883"/>
    <w:pPr>
      <w:spacing w:before="100" w:beforeAutospacing="1" w:after="100" w:afterAutospacing="1"/>
      <w:textAlignment w:val="center"/>
    </w:pPr>
    <w:rPr>
      <w:rFonts w:eastAsia="Times New Roman"/>
    </w:rPr>
  </w:style>
  <w:style w:type="paragraph" w:customStyle="1" w:styleId="xl72">
    <w:name w:val="xl72"/>
    <w:basedOn w:val="Normal"/>
    <w:rsid w:val="00593883"/>
    <w:pPr>
      <w:shd w:val="clear" w:color="000000" w:fill="CCC0DA"/>
      <w:spacing w:before="100" w:beforeAutospacing="1" w:after="100" w:afterAutospacing="1"/>
      <w:textAlignment w:val="center"/>
    </w:pPr>
    <w:rPr>
      <w:rFonts w:eastAsia="Times New Roman"/>
    </w:rPr>
  </w:style>
  <w:style w:type="paragraph" w:customStyle="1" w:styleId="xl73">
    <w:name w:val="xl73"/>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74">
    <w:name w:val="xl74"/>
    <w:basedOn w:val="Normal"/>
    <w:rsid w:val="00593883"/>
    <w:pPr>
      <w:spacing w:before="100" w:beforeAutospacing="1" w:after="100" w:afterAutospacing="1"/>
    </w:pPr>
    <w:rPr>
      <w:rFonts w:eastAsia="Times New Roman"/>
    </w:rPr>
  </w:style>
  <w:style w:type="paragraph" w:customStyle="1" w:styleId="xl75">
    <w:name w:val="xl75"/>
    <w:basedOn w:val="Normal"/>
    <w:rsid w:val="00593883"/>
    <w:pPr>
      <w:spacing w:before="100" w:beforeAutospacing="1" w:after="100" w:afterAutospacing="1"/>
    </w:pPr>
    <w:rPr>
      <w:rFonts w:eastAsia="Times New Roman"/>
    </w:rPr>
  </w:style>
  <w:style w:type="paragraph" w:customStyle="1" w:styleId="xl76">
    <w:name w:val="xl76"/>
    <w:basedOn w:val="Normal"/>
    <w:rsid w:val="00593883"/>
    <w:pPr>
      <w:pBdr>
        <w:top w:val="single" w:sz="4" w:space="0" w:color="auto"/>
        <w:left w:val="single" w:sz="4" w:space="0" w:color="auto"/>
        <w:bottom w:val="single" w:sz="4" w:space="0" w:color="auto"/>
      </w:pBdr>
      <w:spacing w:before="100" w:beforeAutospacing="1" w:after="100" w:afterAutospacing="1"/>
    </w:pPr>
    <w:rPr>
      <w:rFonts w:eastAsia="Times New Roman"/>
      <w:b/>
      <w:bCs/>
    </w:rPr>
  </w:style>
  <w:style w:type="paragraph" w:customStyle="1" w:styleId="xl77">
    <w:name w:val="xl77"/>
    <w:basedOn w:val="Normal"/>
    <w:rsid w:val="00593883"/>
    <w:pPr>
      <w:pBdr>
        <w:top w:val="single" w:sz="4" w:space="0" w:color="auto"/>
        <w:bottom w:val="single" w:sz="4" w:space="0" w:color="auto"/>
      </w:pBdr>
      <w:spacing w:before="100" w:beforeAutospacing="1" w:after="100" w:afterAutospacing="1"/>
    </w:pPr>
    <w:rPr>
      <w:rFonts w:eastAsia="Times New Roman"/>
      <w:b/>
      <w:bCs/>
    </w:rPr>
  </w:style>
  <w:style w:type="paragraph" w:customStyle="1" w:styleId="xl78">
    <w:name w:val="xl78"/>
    <w:basedOn w:val="Normal"/>
    <w:rsid w:val="00593883"/>
    <w:pPr>
      <w:pBdr>
        <w:top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9">
    <w:name w:val="xl79"/>
    <w:basedOn w:val="Normal"/>
    <w:rsid w:val="0059388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Normal"/>
    <w:rsid w:val="0059388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1">
    <w:name w:val="xl81"/>
    <w:basedOn w:val="Normal"/>
    <w:rsid w:val="0059388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2">
    <w:name w:val="xl82"/>
    <w:basedOn w:val="Normal"/>
    <w:rsid w:val="0059388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3">
    <w:name w:val="xl83"/>
    <w:basedOn w:val="Normal"/>
    <w:rsid w:val="00593883"/>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4">
    <w:name w:val="xl84"/>
    <w:basedOn w:val="Normal"/>
    <w:rsid w:val="0059388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5">
    <w:name w:val="xl85"/>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6">
    <w:name w:val="xl86"/>
    <w:basedOn w:val="Normal"/>
    <w:rsid w:val="0059388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Normal"/>
    <w:rsid w:val="0059388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Normal"/>
    <w:rsid w:val="00593883"/>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rPr>
  </w:style>
  <w:style w:type="paragraph" w:customStyle="1" w:styleId="xl90">
    <w:name w:val="xl90"/>
    <w:basedOn w:val="Normal"/>
    <w:rsid w:val="0059388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1">
    <w:name w:val="xl91"/>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Char">
    <w:name w:val="Char"/>
    <w:basedOn w:val="Normal"/>
    <w:link w:val="DefaultParagraphFont"/>
    <w:semiHidden/>
    <w:rsid w:val="002D68F7"/>
    <w:pPr>
      <w:spacing w:after="160" w:line="240" w:lineRule="exact"/>
    </w:pPr>
    <w:rPr>
      <w:rFonts w:ascii="VNI-Helve" w:eastAsia="VNI-Times" w:hAnsi="VNI-Helve" w:cs="VNI-Helve"/>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6AC"/>
    <w:rPr>
      <w:sz w:val="24"/>
      <w:szCs w:val="24"/>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6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semiHidden/>
    <w:unhideWhenUsed/>
    <w:rsid w:val="00593883"/>
    <w:rPr>
      <w:color w:val="0000FF"/>
      <w:u w:val="single"/>
    </w:rPr>
  </w:style>
  <w:style w:type="character" w:styleId="FollowedHyperlink">
    <w:name w:val="FollowedHyperlink"/>
    <w:uiPriority w:val="99"/>
    <w:semiHidden/>
    <w:unhideWhenUsed/>
    <w:rsid w:val="00593883"/>
    <w:rPr>
      <w:color w:val="800080"/>
      <w:u w:val="single"/>
    </w:rPr>
  </w:style>
  <w:style w:type="paragraph" w:customStyle="1" w:styleId="font5">
    <w:name w:val="font5"/>
    <w:basedOn w:val="Normal"/>
    <w:rsid w:val="00593883"/>
    <w:pPr>
      <w:spacing w:before="100" w:beforeAutospacing="1" w:after="100" w:afterAutospacing="1"/>
    </w:pPr>
    <w:rPr>
      <w:rFonts w:eastAsia="Times New Roman"/>
      <w:sz w:val="22"/>
      <w:szCs w:val="22"/>
    </w:rPr>
  </w:style>
  <w:style w:type="paragraph" w:customStyle="1" w:styleId="font6">
    <w:name w:val="font6"/>
    <w:basedOn w:val="Normal"/>
    <w:rsid w:val="00593883"/>
    <w:pPr>
      <w:spacing w:before="100" w:beforeAutospacing="1" w:after="100" w:afterAutospacing="1"/>
    </w:pPr>
    <w:rPr>
      <w:rFonts w:eastAsia="Times New Roman"/>
      <w:sz w:val="22"/>
      <w:szCs w:val="22"/>
    </w:rPr>
  </w:style>
  <w:style w:type="paragraph" w:customStyle="1" w:styleId="font7">
    <w:name w:val="font7"/>
    <w:basedOn w:val="Normal"/>
    <w:rsid w:val="00593883"/>
    <w:pPr>
      <w:spacing w:before="100" w:beforeAutospacing="1" w:after="100" w:afterAutospacing="1"/>
    </w:pPr>
    <w:rPr>
      <w:rFonts w:eastAsia="Times New Roman"/>
      <w:sz w:val="22"/>
      <w:szCs w:val="22"/>
    </w:rPr>
  </w:style>
  <w:style w:type="paragraph" w:customStyle="1" w:styleId="xl66">
    <w:name w:val="xl66"/>
    <w:basedOn w:val="Normal"/>
    <w:rsid w:val="00593883"/>
    <w:pPr>
      <w:shd w:val="clear" w:color="000000" w:fill="FFFFFF"/>
      <w:spacing w:before="100" w:beforeAutospacing="1" w:after="100" w:afterAutospacing="1"/>
      <w:textAlignment w:val="center"/>
    </w:pPr>
    <w:rPr>
      <w:rFonts w:eastAsia="Times New Roman"/>
    </w:rPr>
  </w:style>
  <w:style w:type="paragraph" w:customStyle="1" w:styleId="xl67">
    <w:name w:val="xl67"/>
    <w:basedOn w:val="Normal"/>
    <w:rsid w:val="00593883"/>
    <w:pPr>
      <w:shd w:val="clear" w:color="000000" w:fill="FFFF00"/>
      <w:spacing w:before="100" w:beforeAutospacing="1" w:after="100" w:afterAutospacing="1"/>
      <w:textAlignment w:val="center"/>
    </w:pPr>
    <w:rPr>
      <w:rFonts w:eastAsia="Times New Roman"/>
    </w:rPr>
  </w:style>
  <w:style w:type="paragraph" w:customStyle="1" w:styleId="xl68">
    <w:name w:val="xl68"/>
    <w:basedOn w:val="Normal"/>
    <w:rsid w:val="00593883"/>
    <w:pPr>
      <w:shd w:val="clear" w:color="000000" w:fill="FFFFFF"/>
      <w:spacing w:before="100" w:beforeAutospacing="1" w:after="100" w:afterAutospacing="1"/>
    </w:pPr>
    <w:rPr>
      <w:rFonts w:eastAsia="Times New Roman"/>
    </w:rPr>
  </w:style>
  <w:style w:type="paragraph" w:customStyle="1" w:styleId="xl69">
    <w:name w:val="xl69"/>
    <w:basedOn w:val="Normal"/>
    <w:rsid w:val="00593883"/>
    <w:pPr>
      <w:spacing w:before="100" w:beforeAutospacing="1" w:after="100" w:afterAutospacing="1"/>
    </w:pPr>
    <w:rPr>
      <w:rFonts w:eastAsia="Times New Roman"/>
    </w:rPr>
  </w:style>
  <w:style w:type="paragraph" w:customStyle="1" w:styleId="xl70">
    <w:name w:val="xl70"/>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1">
    <w:name w:val="xl71"/>
    <w:basedOn w:val="Normal"/>
    <w:rsid w:val="00593883"/>
    <w:pPr>
      <w:spacing w:before="100" w:beforeAutospacing="1" w:after="100" w:afterAutospacing="1"/>
      <w:textAlignment w:val="center"/>
    </w:pPr>
    <w:rPr>
      <w:rFonts w:eastAsia="Times New Roman"/>
    </w:rPr>
  </w:style>
  <w:style w:type="paragraph" w:customStyle="1" w:styleId="xl72">
    <w:name w:val="xl72"/>
    <w:basedOn w:val="Normal"/>
    <w:rsid w:val="00593883"/>
    <w:pPr>
      <w:shd w:val="clear" w:color="000000" w:fill="CCC0DA"/>
      <w:spacing w:before="100" w:beforeAutospacing="1" w:after="100" w:afterAutospacing="1"/>
      <w:textAlignment w:val="center"/>
    </w:pPr>
    <w:rPr>
      <w:rFonts w:eastAsia="Times New Roman"/>
    </w:rPr>
  </w:style>
  <w:style w:type="paragraph" w:customStyle="1" w:styleId="xl73">
    <w:name w:val="xl73"/>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74">
    <w:name w:val="xl74"/>
    <w:basedOn w:val="Normal"/>
    <w:rsid w:val="00593883"/>
    <w:pPr>
      <w:spacing w:before="100" w:beforeAutospacing="1" w:after="100" w:afterAutospacing="1"/>
    </w:pPr>
    <w:rPr>
      <w:rFonts w:eastAsia="Times New Roman"/>
    </w:rPr>
  </w:style>
  <w:style w:type="paragraph" w:customStyle="1" w:styleId="xl75">
    <w:name w:val="xl75"/>
    <w:basedOn w:val="Normal"/>
    <w:rsid w:val="00593883"/>
    <w:pPr>
      <w:spacing w:before="100" w:beforeAutospacing="1" w:after="100" w:afterAutospacing="1"/>
    </w:pPr>
    <w:rPr>
      <w:rFonts w:eastAsia="Times New Roman"/>
    </w:rPr>
  </w:style>
  <w:style w:type="paragraph" w:customStyle="1" w:styleId="xl76">
    <w:name w:val="xl76"/>
    <w:basedOn w:val="Normal"/>
    <w:rsid w:val="00593883"/>
    <w:pPr>
      <w:pBdr>
        <w:top w:val="single" w:sz="4" w:space="0" w:color="auto"/>
        <w:left w:val="single" w:sz="4" w:space="0" w:color="auto"/>
        <w:bottom w:val="single" w:sz="4" w:space="0" w:color="auto"/>
      </w:pBdr>
      <w:spacing w:before="100" w:beforeAutospacing="1" w:after="100" w:afterAutospacing="1"/>
    </w:pPr>
    <w:rPr>
      <w:rFonts w:eastAsia="Times New Roman"/>
      <w:b/>
      <w:bCs/>
    </w:rPr>
  </w:style>
  <w:style w:type="paragraph" w:customStyle="1" w:styleId="xl77">
    <w:name w:val="xl77"/>
    <w:basedOn w:val="Normal"/>
    <w:rsid w:val="00593883"/>
    <w:pPr>
      <w:pBdr>
        <w:top w:val="single" w:sz="4" w:space="0" w:color="auto"/>
        <w:bottom w:val="single" w:sz="4" w:space="0" w:color="auto"/>
      </w:pBdr>
      <w:spacing w:before="100" w:beforeAutospacing="1" w:after="100" w:afterAutospacing="1"/>
    </w:pPr>
    <w:rPr>
      <w:rFonts w:eastAsia="Times New Roman"/>
      <w:b/>
      <w:bCs/>
    </w:rPr>
  </w:style>
  <w:style w:type="paragraph" w:customStyle="1" w:styleId="xl78">
    <w:name w:val="xl78"/>
    <w:basedOn w:val="Normal"/>
    <w:rsid w:val="00593883"/>
    <w:pPr>
      <w:pBdr>
        <w:top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79">
    <w:name w:val="xl79"/>
    <w:basedOn w:val="Normal"/>
    <w:rsid w:val="0059388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0">
    <w:name w:val="xl80"/>
    <w:basedOn w:val="Normal"/>
    <w:rsid w:val="0059388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1">
    <w:name w:val="xl81"/>
    <w:basedOn w:val="Normal"/>
    <w:rsid w:val="0059388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2">
    <w:name w:val="xl82"/>
    <w:basedOn w:val="Normal"/>
    <w:rsid w:val="0059388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3">
    <w:name w:val="xl83"/>
    <w:basedOn w:val="Normal"/>
    <w:rsid w:val="00593883"/>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4">
    <w:name w:val="xl84"/>
    <w:basedOn w:val="Normal"/>
    <w:rsid w:val="0059388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xl85">
    <w:name w:val="xl85"/>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86">
    <w:name w:val="xl86"/>
    <w:basedOn w:val="Normal"/>
    <w:rsid w:val="0059388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7">
    <w:name w:val="xl87"/>
    <w:basedOn w:val="Normal"/>
    <w:rsid w:val="0059388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8">
    <w:name w:val="xl88"/>
    <w:basedOn w:val="Normal"/>
    <w:rsid w:val="005938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89">
    <w:name w:val="xl89"/>
    <w:basedOn w:val="Normal"/>
    <w:rsid w:val="00593883"/>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rPr>
  </w:style>
  <w:style w:type="paragraph" w:customStyle="1" w:styleId="xl90">
    <w:name w:val="xl90"/>
    <w:basedOn w:val="Normal"/>
    <w:rsid w:val="00593883"/>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rPr>
  </w:style>
  <w:style w:type="paragraph" w:customStyle="1" w:styleId="xl91">
    <w:name w:val="xl91"/>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rPr>
  </w:style>
  <w:style w:type="paragraph" w:customStyle="1" w:styleId="xl92">
    <w:name w:val="xl92"/>
    <w:basedOn w:val="Normal"/>
    <w:rsid w:val="005938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rPr>
  </w:style>
  <w:style w:type="paragraph" w:customStyle="1" w:styleId="Char">
    <w:name w:val="Char"/>
    <w:basedOn w:val="Normal"/>
    <w:link w:val="DefaultParagraphFont"/>
    <w:semiHidden/>
    <w:rsid w:val="002D68F7"/>
    <w:pPr>
      <w:spacing w:after="160" w:line="240" w:lineRule="exact"/>
    </w:pPr>
    <w:rPr>
      <w:rFonts w:ascii="VNI-Helve" w:eastAsia="VNI-Times" w:hAnsi="VNI-Helve" w:cs="VNI-Helv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155446">
      <w:bodyDiv w:val="1"/>
      <w:marLeft w:val="0"/>
      <w:marRight w:val="0"/>
      <w:marTop w:val="0"/>
      <w:marBottom w:val="0"/>
      <w:divBdr>
        <w:top w:val="none" w:sz="0" w:space="0" w:color="auto"/>
        <w:left w:val="none" w:sz="0" w:space="0" w:color="auto"/>
        <w:bottom w:val="none" w:sz="0" w:space="0" w:color="auto"/>
        <w:right w:val="none" w:sz="0" w:space="0" w:color="auto"/>
      </w:divBdr>
    </w:div>
    <w:div w:id="10743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P.VatTuThietBiYTe</Company>
  <LinksUpToDate>false</LinksUpToDate>
  <CharactersWithSpaces>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DucThanh</dc:creator>
  <cp:lastModifiedBy>a</cp:lastModifiedBy>
  <cp:revision>2</cp:revision>
  <cp:lastPrinted>2014-12-23T09:19:00Z</cp:lastPrinted>
  <dcterms:created xsi:type="dcterms:W3CDTF">2014-12-25T09:27:00Z</dcterms:created>
  <dcterms:modified xsi:type="dcterms:W3CDTF">2014-12-25T09:27:00Z</dcterms:modified>
</cp:coreProperties>
</file>